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1670" w:rsidRPr="000D3A71" w:rsidRDefault="00325C5E" w:rsidP="000D3A71">
      <w:pPr>
        <w:jc w:val="both"/>
        <w:rPr>
          <w:rFonts w:ascii="Times New Roman" w:hAnsi="Times New Roman" w:cs="Times New Roman"/>
          <w:b/>
          <w:sz w:val="24"/>
          <w:szCs w:val="24"/>
          <w:u w:val="single"/>
        </w:rPr>
      </w:pPr>
      <w:bookmarkStart w:id="0" w:name="_GoBack"/>
      <w:bookmarkEnd w:id="0"/>
      <w:r w:rsidRPr="000D3A71">
        <w:rPr>
          <w:rFonts w:ascii="Times New Roman" w:hAnsi="Times New Roman" w:cs="Times New Roman"/>
          <w:b/>
          <w:sz w:val="24"/>
          <w:szCs w:val="24"/>
          <w:u w:val="single"/>
        </w:rPr>
        <w:t xml:space="preserve">Currie Primary School </w:t>
      </w:r>
      <w:r w:rsidR="00BF1670" w:rsidRPr="000D3A71">
        <w:rPr>
          <w:rFonts w:ascii="Times New Roman" w:hAnsi="Times New Roman" w:cs="Times New Roman"/>
          <w:b/>
          <w:sz w:val="24"/>
          <w:szCs w:val="24"/>
          <w:u w:val="single"/>
        </w:rPr>
        <w:t>Numeracy and Mathematics Policy</w:t>
      </w: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RATIONALE:</w:t>
      </w:r>
    </w:p>
    <w:p w:rsidR="00BF1670" w:rsidRPr="000D3A71" w:rsidRDefault="009176B5" w:rsidP="000D3A71">
      <w:pPr>
        <w:jc w:val="both"/>
        <w:rPr>
          <w:rFonts w:ascii="Times New Roman" w:hAnsi="Times New Roman" w:cs="Times New Roman"/>
          <w:sz w:val="24"/>
          <w:szCs w:val="24"/>
        </w:rPr>
      </w:pPr>
      <w:r w:rsidRPr="000D3A71">
        <w:rPr>
          <w:rFonts w:ascii="Times New Roman" w:hAnsi="Times New Roman" w:cs="Times New Roman"/>
          <w:sz w:val="24"/>
          <w:szCs w:val="24"/>
        </w:rPr>
        <w:t>Numeracy is an important part of everyday life</w:t>
      </w:r>
      <w:r w:rsidR="00BF1670" w:rsidRPr="000D3A71">
        <w:rPr>
          <w:rFonts w:ascii="Times New Roman" w:hAnsi="Times New Roman" w:cs="Times New Roman"/>
          <w:sz w:val="24"/>
          <w:szCs w:val="24"/>
        </w:rPr>
        <w:t>.</w:t>
      </w:r>
      <w:r w:rsidRPr="000D3A71">
        <w:rPr>
          <w:rFonts w:ascii="Times New Roman" w:hAnsi="Times New Roman" w:cs="Times New Roman"/>
          <w:sz w:val="24"/>
          <w:szCs w:val="24"/>
        </w:rPr>
        <w:t xml:space="preserve"> It enables us to make sense of the world. </w:t>
      </w:r>
      <w:r w:rsidR="00BF1670" w:rsidRPr="000D3A71">
        <w:rPr>
          <w:rFonts w:ascii="Times New Roman" w:hAnsi="Times New Roman" w:cs="Times New Roman"/>
          <w:sz w:val="24"/>
          <w:szCs w:val="24"/>
        </w:rPr>
        <w:t xml:space="preserve"> Being numerate involves </w:t>
      </w:r>
      <w:r w:rsidRPr="000D3A71">
        <w:rPr>
          <w:rFonts w:ascii="Times New Roman" w:hAnsi="Times New Roman" w:cs="Times New Roman"/>
          <w:sz w:val="24"/>
          <w:szCs w:val="24"/>
        </w:rPr>
        <w:t>us in modelling real life situations, making connections and predictions. When we develop confidence and competence</w:t>
      </w:r>
      <w:r w:rsidR="00BF1670" w:rsidRPr="000D3A71">
        <w:rPr>
          <w:rFonts w:ascii="Times New Roman" w:hAnsi="Times New Roman" w:cs="Times New Roman"/>
          <w:sz w:val="24"/>
          <w:szCs w:val="24"/>
        </w:rPr>
        <w:t xml:space="preserve"> in using </w:t>
      </w:r>
      <w:r w:rsidRPr="000D3A71">
        <w:rPr>
          <w:rFonts w:ascii="Times New Roman" w:hAnsi="Times New Roman" w:cs="Times New Roman"/>
          <w:sz w:val="24"/>
          <w:szCs w:val="24"/>
        </w:rPr>
        <w:t>number,</w:t>
      </w:r>
      <w:r w:rsidR="00BF1670" w:rsidRPr="000D3A71">
        <w:rPr>
          <w:rFonts w:ascii="Times New Roman" w:hAnsi="Times New Roman" w:cs="Times New Roman"/>
          <w:sz w:val="24"/>
          <w:szCs w:val="24"/>
        </w:rPr>
        <w:t xml:space="preserve"> individuals </w:t>
      </w:r>
      <w:r w:rsidRPr="000D3A71">
        <w:rPr>
          <w:rFonts w:ascii="Times New Roman" w:hAnsi="Times New Roman" w:cs="Times New Roman"/>
          <w:sz w:val="24"/>
          <w:szCs w:val="24"/>
        </w:rPr>
        <w:t xml:space="preserve">can </w:t>
      </w:r>
      <w:r w:rsidR="00BF1670" w:rsidRPr="000D3A71">
        <w:rPr>
          <w:rFonts w:ascii="Times New Roman" w:hAnsi="Times New Roman" w:cs="Times New Roman"/>
          <w:sz w:val="24"/>
          <w:szCs w:val="24"/>
        </w:rPr>
        <w:t>solve problems, interpret and analyse information, make informed decisions, function responsibly in everyday life and contribute effectively to society.  It gives increased opportunities within the world of work and sets down foundations</w:t>
      </w:r>
      <w:r w:rsidR="00D24BF0">
        <w:rPr>
          <w:rFonts w:ascii="Times New Roman" w:hAnsi="Times New Roman" w:cs="Times New Roman"/>
          <w:sz w:val="24"/>
          <w:szCs w:val="24"/>
        </w:rPr>
        <w:t>,</w:t>
      </w:r>
      <w:r w:rsidR="00BF1670" w:rsidRPr="000D3A71">
        <w:rPr>
          <w:rFonts w:ascii="Times New Roman" w:hAnsi="Times New Roman" w:cs="Times New Roman"/>
          <w:sz w:val="24"/>
          <w:szCs w:val="24"/>
        </w:rPr>
        <w:t xml:space="preserve"> which can be built upon through life-long learning.  </w:t>
      </w:r>
    </w:p>
    <w:p w:rsidR="00BF1670" w:rsidRPr="000D3A71" w:rsidRDefault="00BF1670" w:rsidP="000D3A71">
      <w:pPr>
        <w:jc w:val="both"/>
        <w:rPr>
          <w:rFonts w:ascii="Times New Roman" w:hAnsi="Times New Roman" w:cs="Times New Roman"/>
          <w:i/>
          <w:sz w:val="24"/>
          <w:szCs w:val="24"/>
        </w:rPr>
      </w:pPr>
      <w:r w:rsidRPr="00D24BF0">
        <w:rPr>
          <w:rFonts w:ascii="Times New Roman" w:hAnsi="Times New Roman" w:cs="Times New Roman"/>
          <w:i/>
          <w:sz w:val="24"/>
          <w:szCs w:val="24"/>
        </w:rPr>
        <w:t>Whilst numeracy is part of mathematics, it is also a core skill, which permeates all areas of learning, allowing pupils the opportunity to access the wider curriculum</w:t>
      </w:r>
      <w:r w:rsidRPr="000D3A71">
        <w:rPr>
          <w:rFonts w:ascii="Times New Roman" w:hAnsi="Times New Roman" w:cs="Times New Roman"/>
          <w:i/>
          <w:sz w:val="24"/>
          <w:szCs w:val="24"/>
        </w:rPr>
        <w:t>.</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                                                                                    ‘Building the Curriculum 4‘</w:t>
      </w:r>
    </w:p>
    <w:p w:rsidR="009176B5" w:rsidRPr="000D3A71" w:rsidRDefault="009176B5" w:rsidP="000D3A71">
      <w:pPr>
        <w:jc w:val="both"/>
        <w:rPr>
          <w:rFonts w:ascii="Times New Roman" w:hAnsi="Times New Roman" w:cs="Times New Roman"/>
          <w:i/>
          <w:sz w:val="24"/>
          <w:szCs w:val="24"/>
        </w:rPr>
      </w:pPr>
      <w:r w:rsidRPr="000D3A71">
        <w:rPr>
          <w:rFonts w:ascii="Times New Roman" w:hAnsi="Times New Roman" w:cs="Times New Roman"/>
          <w:i/>
          <w:sz w:val="24"/>
          <w:szCs w:val="24"/>
        </w:rPr>
        <w:t>In order to face the challenges of the 21</w:t>
      </w:r>
      <w:r w:rsidRPr="000D3A71">
        <w:rPr>
          <w:rFonts w:ascii="Times New Roman" w:hAnsi="Times New Roman" w:cs="Times New Roman"/>
          <w:i/>
          <w:sz w:val="24"/>
          <w:szCs w:val="24"/>
          <w:vertAlign w:val="superscript"/>
        </w:rPr>
        <w:t>st</w:t>
      </w:r>
      <w:r w:rsidRPr="000D3A71">
        <w:rPr>
          <w:rFonts w:ascii="Times New Roman" w:hAnsi="Times New Roman" w:cs="Times New Roman"/>
          <w:i/>
          <w:sz w:val="24"/>
          <w:szCs w:val="24"/>
        </w:rPr>
        <w:t xml:space="preserve"> Century, each young person needs to have confidence in using mathematical skills, and Scotland needs both specialist mathematicians and a highly numerate population.</w:t>
      </w:r>
    </w:p>
    <w:p w:rsidR="009176B5" w:rsidRPr="000D3A71" w:rsidRDefault="009176B5" w:rsidP="000D3A71">
      <w:pPr>
        <w:jc w:val="both"/>
        <w:rPr>
          <w:rFonts w:ascii="Times New Roman" w:hAnsi="Times New Roman" w:cs="Times New Roman"/>
          <w:sz w:val="24"/>
          <w:szCs w:val="24"/>
        </w:rPr>
      </w:pPr>
      <w:r w:rsidRPr="000D3A71">
        <w:rPr>
          <w:rFonts w:ascii="Times New Roman" w:hAnsi="Times New Roman" w:cs="Times New Roman"/>
          <w:sz w:val="24"/>
          <w:szCs w:val="24"/>
        </w:rPr>
        <w:tab/>
      </w:r>
      <w:r w:rsidRPr="000D3A71">
        <w:rPr>
          <w:rFonts w:ascii="Times New Roman" w:hAnsi="Times New Roman" w:cs="Times New Roman"/>
          <w:sz w:val="24"/>
          <w:szCs w:val="24"/>
        </w:rPr>
        <w:tab/>
      </w:r>
      <w:r w:rsidRPr="000D3A71">
        <w:rPr>
          <w:rFonts w:ascii="Times New Roman" w:hAnsi="Times New Roman" w:cs="Times New Roman"/>
          <w:sz w:val="24"/>
          <w:szCs w:val="24"/>
        </w:rPr>
        <w:tab/>
      </w:r>
      <w:r w:rsidRPr="000D3A71">
        <w:rPr>
          <w:rFonts w:ascii="Times New Roman" w:hAnsi="Times New Roman" w:cs="Times New Roman"/>
          <w:sz w:val="24"/>
          <w:szCs w:val="24"/>
        </w:rPr>
        <w:tab/>
      </w:r>
      <w:r w:rsidRPr="000D3A71">
        <w:rPr>
          <w:rFonts w:ascii="Times New Roman" w:hAnsi="Times New Roman" w:cs="Times New Roman"/>
          <w:sz w:val="24"/>
          <w:szCs w:val="24"/>
        </w:rPr>
        <w:tab/>
      </w:r>
      <w:r w:rsidRPr="000D3A71">
        <w:rPr>
          <w:rFonts w:ascii="Times New Roman" w:hAnsi="Times New Roman" w:cs="Times New Roman"/>
          <w:sz w:val="24"/>
          <w:szCs w:val="24"/>
        </w:rPr>
        <w:tab/>
      </w:r>
      <w:r w:rsidRPr="000D3A71">
        <w:rPr>
          <w:rFonts w:ascii="Times New Roman" w:hAnsi="Times New Roman" w:cs="Times New Roman"/>
          <w:sz w:val="24"/>
          <w:szCs w:val="24"/>
        </w:rPr>
        <w:tab/>
        <w:t>‘Building the Curriculum 1’</w:t>
      </w:r>
    </w:p>
    <w:p w:rsidR="00BF1670" w:rsidRPr="000D3A71" w:rsidRDefault="009176B5" w:rsidP="000D3A71">
      <w:pPr>
        <w:jc w:val="both"/>
        <w:rPr>
          <w:rFonts w:ascii="Times New Roman" w:hAnsi="Times New Roman" w:cs="Times New Roman"/>
          <w:sz w:val="24"/>
          <w:szCs w:val="24"/>
        </w:rPr>
      </w:pPr>
      <w:r w:rsidRPr="000D3A71">
        <w:rPr>
          <w:rFonts w:ascii="Times New Roman" w:hAnsi="Times New Roman" w:cs="Times New Roman"/>
          <w:sz w:val="24"/>
          <w:szCs w:val="24"/>
        </w:rPr>
        <w:t>All teachers have responsibility for promoting the development of numeracy. It is therefore important</w:t>
      </w:r>
      <w:r w:rsidR="00BF1670" w:rsidRPr="000D3A71">
        <w:rPr>
          <w:rFonts w:ascii="Times New Roman" w:hAnsi="Times New Roman" w:cs="Times New Roman"/>
          <w:sz w:val="24"/>
          <w:szCs w:val="24"/>
        </w:rPr>
        <w:t xml:space="preserve"> that </w:t>
      </w:r>
      <w:r w:rsidRPr="000D3A71">
        <w:rPr>
          <w:rFonts w:ascii="Times New Roman" w:hAnsi="Times New Roman" w:cs="Times New Roman"/>
          <w:sz w:val="24"/>
          <w:szCs w:val="24"/>
        </w:rPr>
        <w:t>they</w:t>
      </w:r>
      <w:r w:rsidR="00BF1670" w:rsidRPr="000D3A71">
        <w:rPr>
          <w:rFonts w:ascii="Times New Roman" w:hAnsi="Times New Roman" w:cs="Times New Roman"/>
          <w:sz w:val="24"/>
          <w:szCs w:val="24"/>
        </w:rPr>
        <w:t xml:space="preserve"> </w:t>
      </w:r>
      <w:r w:rsidRPr="000D3A71">
        <w:rPr>
          <w:rFonts w:ascii="Times New Roman" w:hAnsi="Times New Roman" w:cs="Times New Roman"/>
          <w:sz w:val="24"/>
          <w:szCs w:val="24"/>
        </w:rPr>
        <w:t>aim to</w:t>
      </w:r>
      <w:r w:rsidR="00BF1670" w:rsidRPr="000D3A71">
        <w:rPr>
          <w:rFonts w:ascii="Times New Roman" w:hAnsi="Times New Roman" w:cs="Times New Roman"/>
          <w:sz w:val="24"/>
          <w:szCs w:val="24"/>
        </w:rPr>
        <w:t xml:space="preserve"> reinforce and seek opportunities for children to apply numeracy and mathematics skills through</w:t>
      </w:r>
      <w:r w:rsidR="00D24BF0">
        <w:rPr>
          <w:rFonts w:ascii="Times New Roman" w:hAnsi="Times New Roman" w:cs="Times New Roman"/>
          <w:sz w:val="24"/>
          <w:szCs w:val="24"/>
        </w:rPr>
        <w:t xml:space="preserve"> cross-</w:t>
      </w:r>
      <w:r w:rsidRPr="000D3A71">
        <w:rPr>
          <w:rFonts w:ascii="Times New Roman" w:hAnsi="Times New Roman" w:cs="Times New Roman"/>
          <w:sz w:val="24"/>
          <w:szCs w:val="24"/>
        </w:rPr>
        <w:t>c</w:t>
      </w:r>
      <w:r w:rsidR="00A311C9" w:rsidRPr="000D3A71">
        <w:rPr>
          <w:rFonts w:ascii="Times New Roman" w:hAnsi="Times New Roman" w:cs="Times New Roman"/>
          <w:sz w:val="24"/>
          <w:szCs w:val="24"/>
        </w:rPr>
        <w:t xml:space="preserve">urricular and interdisciplinary </w:t>
      </w:r>
      <w:r w:rsidRPr="000D3A71">
        <w:rPr>
          <w:rFonts w:ascii="Times New Roman" w:hAnsi="Times New Roman" w:cs="Times New Roman"/>
          <w:sz w:val="24"/>
          <w:szCs w:val="24"/>
        </w:rPr>
        <w:t>s</w:t>
      </w:r>
      <w:r w:rsidR="00BF1670" w:rsidRPr="000D3A71">
        <w:rPr>
          <w:rFonts w:ascii="Times New Roman" w:hAnsi="Times New Roman" w:cs="Times New Roman"/>
          <w:sz w:val="24"/>
          <w:szCs w:val="24"/>
        </w:rPr>
        <w:t>tudies</w:t>
      </w:r>
      <w:r w:rsidRPr="000D3A71">
        <w:rPr>
          <w:rFonts w:ascii="Times New Roman" w:hAnsi="Times New Roman" w:cs="Times New Roman"/>
          <w:sz w:val="24"/>
          <w:szCs w:val="24"/>
        </w:rPr>
        <w:t xml:space="preserve"> providing lots of opportunities for children to say, write, make and do.</w:t>
      </w: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AIMS &amp; OBJECTIVES</w:t>
      </w:r>
    </w:p>
    <w:p w:rsidR="009176B5" w:rsidRPr="000D3A71" w:rsidRDefault="00D00727" w:rsidP="000D3A71">
      <w:pPr>
        <w:pStyle w:val="ListParagraph"/>
        <w:numPr>
          <w:ilvl w:val="0"/>
          <w:numId w:val="9"/>
        </w:numPr>
        <w:jc w:val="both"/>
        <w:rPr>
          <w:rFonts w:ascii="Times New Roman" w:hAnsi="Times New Roman" w:cs="Times New Roman"/>
          <w:sz w:val="24"/>
          <w:szCs w:val="24"/>
        </w:rPr>
      </w:pPr>
      <w:r w:rsidRPr="000D3A71">
        <w:rPr>
          <w:rFonts w:ascii="Times New Roman" w:hAnsi="Times New Roman" w:cs="Times New Roman"/>
          <w:sz w:val="24"/>
          <w:szCs w:val="24"/>
        </w:rPr>
        <w:t>To take</w:t>
      </w:r>
      <w:r w:rsidR="009176B5" w:rsidRPr="000D3A71">
        <w:rPr>
          <w:rFonts w:ascii="Times New Roman" w:hAnsi="Times New Roman" w:cs="Times New Roman"/>
          <w:sz w:val="24"/>
          <w:szCs w:val="24"/>
        </w:rPr>
        <w:t xml:space="preserve"> account of the Curriculum for Excellence Numeracy and Mathematics experiences and outcomes.</w:t>
      </w:r>
    </w:p>
    <w:p w:rsidR="00D00727" w:rsidRPr="000D3A71" w:rsidRDefault="00D00727" w:rsidP="000D3A71">
      <w:pPr>
        <w:pStyle w:val="ListParagraph"/>
        <w:numPr>
          <w:ilvl w:val="0"/>
          <w:numId w:val="9"/>
        </w:numPr>
        <w:jc w:val="both"/>
        <w:rPr>
          <w:rFonts w:ascii="Times New Roman" w:hAnsi="Times New Roman" w:cs="Times New Roman"/>
          <w:sz w:val="24"/>
          <w:szCs w:val="24"/>
        </w:rPr>
      </w:pPr>
      <w:r w:rsidRPr="000D3A71">
        <w:rPr>
          <w:rFonts w:ascii="Times New Roman" w:hAnsi="Times New Roman" w:cs="Times New Roman"/>
          <w:sz w:val="24"/>
          <w:szCs w:val="24"/>
        </w:rPr>
        <w:t>To develop numeracy skills to help pupils function responsibly in everyday life and contribute effectively to society.</w:t>
      </w:r>
    </w:p>
    <w:p w:rsidR="00D00727" w:rsidRPr="000D3A71" w:rsidRDefault="00D00727" w:rsidP="000D3A71">
      <w:pPr>
        <w:pStyle w:val="ListParagraph"/>
        <w:numPr>
          <w:ilvl w:val="0"/>
          <w:numId w:val="9"/>
        </w:numPr>
        <w:jc w:val="both"/>
        <w:rPr>
          <w:rFonts w:ascii="Times New Roman" w:hAnsi="Times New Roman" w:cs="Times New Roman"/>
          <w:sz w:val="24"/>
          <w:szCs w:val="24"/>
        </w:rPr>
      </w:pPr>
      <w:r w:rsidRPr="000D3A71">
        <w:rPr>
          <w:rFonts w:ascii="Times New Roman" w:hAnsi="Times New Roman" w:cs="Times New Roman"/>
          <w:sz w:val="24"/>
          <w:szCs w:val="24"/>
        </w:rPr>
        <w:t>To promote high standards of achievement in mathematics by providing a range of practical tasks</w:t>
      </w:r>
      <w:r w:rsidR="00140F62" w:rsidRPr="000D3A71">
        <w:rPr>
          <w:rFonts w:ascii="Times New Roman" w:hAnsi="Times New Roman" w:cs="Times New Roman"/>
          <w:sz w:val="24"/>
          <w:szCs w:val="24"/>
        </w:rPr>
        <w:t>, enquiry and experi</w:t>
      </w:r>
      <w:r w:rsidRPr="000D3A71">
        <w:rPr>
          <w:rFonts w:ascii="Times New Roman" w:hAnsi="Times New Roman" w:cs="Times New Roman"/>
          <w:sz w:val="24"/>
          <w:szCs w:val="24"/>
        </w:rPr>
        <w:t xml:space="preserve">ment, that challenge and engage children in learning activities.  </w:t>
      </w:r>
    </w:p>
    <w:p w:rsidR="00BF1670" w:rsidRPr="000D3A71" w:rsidRDefault="00D00727" w:rsidP="000D3A71">
      <w:pPr>
        <w:pStyle w:val="ListParagraph"/>
        <w:numPr>
          <w:ilvl w:val="0"/>
          <w:numId w:val="9"/>
        </w:numPr>
        <w:jc w:val="both"/>
        <w:rPr>
          <w:rFonts w:ascii="Times New Roman" w:hAnsi="Times New Roman" w:cs="Times New Roman"/>
          <w:sz w:val="24"/>
          <w:szCs w:val="24"/>
        </w:rPr>
      </w:pPr>
      <w:r w:rsidRPr="000D3A71">
        <w:rPr>
          <w:rFonts w:ascii="Times New Roman" w:hAnsi="Times New Roman" w:cs="Times New Roman"/>
          <w:sz w:val="24"/>
          <w:szCs w:val="24"/>
        </w:rPr>
        <w:t xml:space="preserve">These activities will </w:t>
      </w:r>
      <w:r w:rsidR="00BF1670" w:rsidRPr="000D3A71">
        <w:rPr>
          <w:rFonts w:ascii="Times New Roman" w:hAnsi="Times New Roman" w:cs="Times New Roman"/>
          <w:sz w:val="24"/>
          <w:szCs w:val="24"/>
        </w:rPr>
        <w:t xml:space="preserve">develop </w:t>
      </w:r>
      <w:r w:rsidRPr="000D3A71">
        <w:rPr>
          <w:rFonts w:ascii="Times New Roman" w:hAnsi="Times New Roman" w:cs="Times New Roman"/>
          <w:sz w:val="24"/>
          <w:szCs w:val="24"/>
        </w:rPr>
        <w:t>ability to analyse and communicate information</w:t>
      </w:r>
      <w:r w:rsidR="00BF1670" w:rsidRPr="000D3A71">
        <w:rPr>
          <w:rFonts w:ascii="Times New Roman" w:hAnsi="Times New Roman" w:cs="Times New Roman"/>
          <w:sz w:val="24"/>
          <w:szCs w:val="24"/>
        </w:rPr>
        <w:t xml:space="preserve"> within real life contexts</w:t>
      </w:r>
      <w:r w:rsidRPr="000D3A71">
        <w:rPr>
          <w:rFonts w:ascii="Times New Roman" w:hAnsi="Times New Roman" w:cs="Times New Roman"/>
          <w:sz w:val="24"/>
          <w:szCs w:val="24"/>
        </w:rPr>
        <w:t xml:space="preserve"> thereby developing our learners within the four capacities</w:t>
      </w:r>
      <w:r w:rsidR="00BF1670" w:rsidRPr="000D3A71">
        <w:rPr>
          <w:rFonts w:ascii="Times New Roman" w:hAnsi="Times New Roman" w:cs="Times New Roman"/>
          <w:sz w:val="24"/>
          <w:szCs w:val="24"/>
        </w:rPr>
        <w:t xml:space="preserve">.  We will support and scaffold their learning in order that they reach their full potential. </w:t>
      </w:r>
    </w:p>
    <w:p w:rsidR="00BF1670" w:rsidRPr="000D3A71" w:rsidRDefault="00BF1670" w:rsidP="000D3A71">
      <w:pPr>
        <w:jc w:val="both"/>
        <w:rPr>
          <w:rFonts w:ascii="Times New Roman" w:hAnsi="Times New Roman" w:cs="Times New Roman"/>
          <w:sz w:val="24"/>
          <w:szCs w:val="24"/>
        </w:rPr>
      </w:pP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BREADTH, DEPTH &amp; PROGRESSION</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The statements of experiences and outcomes </w:t>
      </w:r>
      <w:r w:rsidR="00D00727" w:rsidRPr="000D3A71">
        <w:rPr>
          <w:rFonts w:ascii="Times New Roman" w:hAnsi="Times New Roman" w:cs="Times New Roman"/>
          <w:sz w:val="24"/>
          <w:szCs w:val="24"/>
        </w:rPr>
        <w:t>are designed to allow children</w:t>
      </w:r>
      <w:r w:rsidRPr="000D3A71">
        <w:rPr>
          <w:rFonts w:ascii="Times New Roman" w:hAnsi="Times New Roman" w:cs="Times New Roman"/>
          <w:sz w:val="24"/>
          <w:szCs w:val="24"/>
        </w:rPr>
        <w:t xml:space="preserve"> and young people </w:t>
      </w:r>
      <w:r w:rsidR="00D00727" w:rsidRPr="000D3A71">
        <w:rPr>
          <w:rFonts w:ascii="Times New Roman" w:hAnsi="Times New Roman" w:cs="Times New Roman"/>
          <w:sz w:val="24"/>
          <w:szCs w:val="24"/>
        </w:rPr>
        <w:t>to experience challenge at</w:t>
      </w:r>
      <w:r w:rsidRPr="000D3A71">
        <w:rPr>
          <w:rFonts w:ascii="Times New Roman" w:hAnsi="Times New Roman" w:cs="Times New Roman"/>
          <w:sz w:val="24"/>
          <w:szCs w:val="24"/>
        </w:rPr>
        <w:t xml:space="preserve"> an appropriate level. Collaboration with colleagues in relation to pathways of progression will encourage a shared understanding of expectations of standards as well as effective learnin</w:t>
      </w:r>
      <w:r w:rsidR="00A80B2E" w:rsidRPr="000D3A71">
        <w:rPr>
          <w:rFonts w:ascii="Times New Roman" w:hAnsi="Times New Roman" w:cs="Times New Roman"/>
          <w:sz w:val="24"/>
          <w:szCs w:val="24"/>
        </w:rPr>
        <w:t>g and teaching within numeracy.</w:t>
      </w:r>
    </w:p>
    <w:p w:rsidR="00312608" w:rsidRPr="000D3A71" w:rsidRDefault="00312608" w:rsidP="000D3A71">
      <w:pPr>
        <w:jc w:val="both"/>
        <w:rPr>
          <w:rFonts w:ascii="Times New Roman" w:hAnsi="Times New Roman" w:cs="Times New Roman"/>
          <w:sz w:val="24"/>
          <w:szCs w:val="24"/>
        </w:rPr>
      </w:pPr>
    </w:p>
    <w:p w:rsidR="00312608" w:rsidRPr="000D3A71" w:rsidRDefault="00312608" w:rsidP="000D3A71">
      <w:pPr>
        <w:jc w:val="both"/>
        <w:rPr>
          <w:rFonts w:ascii="Times New Roman" w:hAnsi="Times New Roman" w:cs="Times New Roman"/>
          <w:sz w:val="24"/>
          <w:szCs w:val="24"/>
        </w:rPr>
      </w:pPr>
    </w:p>
    <w:p w:rsidR="00D24BF0"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lastRenderedPageBreak/>
        <w:t>NUMERACY ACROSS LEARNING: PRINCIPLES AND PRACTICE</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Experiences and outcomes provide the basis for both breadth and depth in progression at each level; they offer opportunities for teachers to plan for development, consolidation and also challenge at the secure stage throughout each level. Children will be offered a range of contexts through which they will experience and develop numeracy skills. Designated core materials are used to promote continuity and progression in the development of skills in </w:t>
      </w:r>
      <w:r w:rsidRPr="000D3A71">
        <w:rPr>
          <w:rFonts w:ascii="Times New Roman" w:hAnsi="Times New Roman" w:cs="Times New Roman"/>
          <w:b/>
          <w:sz w:val="24"/>
          <w:szCs w:val="24"/>
        </w:rPr>
        <w:t>Number, Money and Measure, Shape, Position and Movement and Data Analysis</w:t>
      </w:r>
      <w:r w:rsidRPr="000D3A71">
        <w:rPr>
          <w:rFonts w:ascii="Times New Roman" w:hAnsi="Times New Roman" w:cs="Times New Roman"/>
          <w:sz w:val="24"/>
          <w:szCs w:val="24"/>
        </w:rPr>
        <w:t>. The rich and motivating resources within themes, interdisciplinary studies and real life situations will enable children to practise applying these skills within new contexts and form the basis for assessing achievement within and across the experiences and outcomes.</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Emphasis is still to be placed on mental calculations, establishing the foundations of numeracy, such as confidence in recall, </w:t>
      </w:r>
      <w:r w:rsidR="006F4EEB" w:rsidRPr="000D3A71">
        <w:rPr>
          <w:rFonts w:ascii="Times New Roman" w:hAnsi="Times New Roman" w:cs="Times New Roman"/>
          <w:sz w:val="24"/>
          <w:szCs w:val="24"/>
        </w:rPr>
        <w:t>conceptual understanding of number combinations and partitions (u</w:t>
      </w:r>
      <w:r w:rsidRPr="000D3A71">
        <w:rPr>
          <w:rFonts w:ascii="Times New Roman" w:hAnsi="Times New Roman" w:cs="Times New Roman"/>
          <w:sz w:val="24"/>
          <w:szCs w:val="24"/>
        </w:rPr>
        <w:t>se of number bonds</w:t>
      </w:r>
      <w:r w:rsidR="006F4EEB" w:rsidRPr="000D3A71">
        <w:rPr>
          <w:rFonts w:ascii="Times New Roman" w:hAnsi="Times New Roman" w:cs="Times New Roman"/>
          <w:sz w:val="24"/>
          <w:szCs w:val="24"/>
        </w:rPr>
        <w:t>)</w:t>
      </w:r>
      <w:r w:rsidRPr="000D3A71">
        <w:rPr>
          <w:rFonts w:ascii="Times New Roman" w:hAnsi="Times New Roman" w:cs="Times New Roman"/>
          <w:sz w:val="24"/>
          <w:szCs w:val="24"/>
        </w:rPr>
        <w:t xml:space="preserve"> and multiplication and division facts, understanding of place-value, and the application of a variety of mental strategies. These skills will be continually reinforced and built upon throughout all levels. Oral, practical and whiteboard mental maths activities are used on a daily basis to ensure that children have the opportunity to practise and improve (see Appendix 1).</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Homework will also reflect the breadth across practical, written &amp; oral activities, including games, in order to stimulate interest and encourage application of acquired skills in meaningful contexts (see Appendix 1).</w:t>
      </w:r>
    </w:p>
    <w:p w:rsidR="00BF1670"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CHALLENGE &amp; ENJOYMENT</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Experiences and outcomes are designed to open up opportunities for active, challenging, motivating and enjoyable learning; repeated low level activities, such as worksheets, are unlikely to provide effective tools in learning. ICT permeates maths time and is in daily use including iPad apps, websites and online activities.  Active learning, planned, purposeful play and critical skills elements are built into the daily routine, which encourages collaborative learning, providing rich and exciting learning environments. The planned development of numeracy links across the curriculum through interdisciplinary studies gives children the opportunity to develop and apply their numeracy skills in enjoyable and motivating contexts.</w:t>
      </w:r>
    </w:p>
    <w:p w:rsidR="00BF1670"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COHERENCE &amp; RELEVANCE</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Numeracy permeates a number of areas of the curriculum: teachers help children to see the links between different aspects of their learning within numeracy</w:t>
      </w:r>
      <w:r w:rsidR="00312608" w:rsidRPr="000D3A71">
        <w:rPr>
          <w:rFonts w:ascii="Times New Roman" w:hAnsi="Times New Roman" w:cs="Times New Roman"/>
          <w:sz w:val="24"/>
          <w:szCs w:val="24"/>
        </w:rPr>
        <w:t xml:space="preserve"> and mathematics and across </w:t>
      </w:r>
      <w:r w:rsidRPr="000D3A71">
        <w:rPr>
          <w:rFonts w:ascii="Times New Roman" w:hAnsi="Times New Roman" w:cs="Times New Roman"/>
          <w:sz w:val="24"/>
          <w:szCs w:val="24"/>
        </w:rPr>
        <w:t>curricular areas during interdisciplinary studies.  Teachers should also help children to become aware of the relevance of mathematical processes, linking them to real life and future life situations.</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The content of the curriculum will be relevant to the children’s experience, learning and interests in and beyond the school environment. Teachers should engage with learners to make explicit the relevance and to define the outcomes in mathematics, which are age appropriate and easily understood through the displaying of learning intentions and success criteria.</w:t>
      </w:r>
    </w:p>
    <w:p w:rsidR="00A80B2E" w:rsidRPr="000D3A71" w:rsidRDefault="00A80B2E" w:rsidP="000D3A71">
      <w:pPr>
        <w:jc w:val="both"/>
        <w:rPr>
          <w:rFonts w:ascii="Times New Roman" w:hAnsi="Times New Roman" w:cs="Times New Roman"/>
          <w:sz w:val="24"/>
          <w:szCs w:val="24"/>
        </w:rPr>
      </w:pPr>
    </w:p>
    <w:p w:rsidR="00BF1670"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PERSONALISATION &amp; CHOICE</w:t>
      </w:r>
    </w:p>
    <w:p w:rsidR="00312608"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lastRenderedPageBreak/>
        <w:t xml:space="preserve">Teachers will build personalisation and choice into the children’s numeracy development using an integrated approach.  Teachers will make full use of personal learning </w:t>
      </w:r>
      <w:r w:rsidR="00312608" w:rsidRPr="000D3A71">
        <w:rPr>
          <w:rFonts w:ascii="Times New Roman" w:hAnsi="Times New Roman" w:cs="Times New Roman"/>
          <w:sz w:val="24"/>
          <w:szCs w:val="24"/>
        </w:rPr>
        <w:t>journals</w:t>
      </w:r>
      <w:r w:rsidRPr="000D3A71">
        <w:rPr>
          <w:rFonts w:ascii="Times New Roman" w:hAnsi="Times New Roman" w:cs="Times New Roman"/>
          <w:sz w:val="24"/>
          <w:szCs w:val="24"/>
        </w:rPr>
        <w:t xml:space="preserve"> to engage with children </w:t>
      </w:r>
      <w:r w:rsidR="00312608" w:rsidRPr="000D3A71">
        <w:rPr>
          <w:rFonts w:ascii="Times New Roman" w:hAnsi="Times New Roman" w:cs="Times New Roman"/>
          <w:sz w:val="24"/>
          <w:szCs w:val="24"/>
        </w:rPr>
        <w:t>to create</w:t>
      </w:r>
      <w:r w:rsidRPr="000D3A71">
        <w:rPr>
          <w:rFonts w:ascii="Times New Roman" w:hAnsi="Times New Roman" w:cs="Times New Roman"/>
          <w:sz w:val="24"/>
          <w:szCs w:val="24"/>
        </w:rPr>
        <w:t xml:space="preserve"> ‘smart’ (specific, measurable, </w:t>
      </w:r>
      <w:r w:rsidR="00A80B2E" w:rsidRPr="000D3A71">
        <w:rPr>
          <w:rFonts w:ascii="Times New Roman" w:hAnsi="Times New Roman" w:cs="Times New Roman"/>
          <w:sz w:val="24"/>
          <w:szCs w:val="24"/>
        </w:rPr>
        <w:t>achievable</w:t>
      </w:r>
      <w:r w:rsidRPr="000D3A71">
        <w:rPr>
          <w:rFonts w:ascii="Times New Roman" w:hAnsi="Times New Roman" w:cs="Times New Roman"/>
          <w:sz w:val="24"/>
          <w:szCs w:val="24"/>
        </w:rPr>
        <w:t>, realistic and timed) targets within numeracy and mathematics and discuss these with the children to develop their learning.</w:t>
      </w:r>
      <w:r w:rsidR="00312608" w:rsidRPr="000D3A71">
        <w:rPr>
          <w:rFonts w:ascii="Times New Roman" w:hAnsi="Times New Roman" w:cs="Times New Roman"/>
          <w:sz w:val="24"/>
          <w:szCs w:val="24"/>
        </w:rPr>
        <w:t xml:space="preserve"> </w:t>
      </w:r>
      <w:r w:rsidRPr="000D3A71">
        <w:rPr>
          <w:rFonts w:ascii="Times New Roman" w:hAnsi="Times New Roman" w:cs="Times New Roman"/>
          <w:sz w:val="24"/>
          <w:szCs w:val="24"/>
        </w:rPr>
        <w:t xml:space="preserve">Children will have opportunities to choose the space, choice of activity, resources required and with whom they work to pursue aspects of their own learning at an independent level. </w:t>
      </w:r>
    </w:p>
    <w:p w:rsidR="00312608" w:rsidRPr="005925D3"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Teachers will be responsive in their planning and should use all opportunities to develop their teaching from the children’s ideas and interests helping to make the learning more meaningful.</w:t>
      </w: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ASSESSMENT &amp; RECORD KEEPING</w:t>
      </w:r>
    </w:p>
    <w:p w:rsidR="00BF1670" w:rsidRPr="000D3A71" w:rsidRDefault="00BF1670" w:rsidP="000D3A71">
      <w:pPr>
        <w:jc w:val="both"/>
        <w:rPr>
          <w:rFonts w:ascii="Times New Roman" w:hAnsi="Times New Roman" w:cs="Times New Roman"/>
          <w:i/>
          <w:sz w:val="24"/>
          <w:szCs w:val="24"/>
        </w:rPr>
      </w:pPr>
      <w:r w:rsidRPr="000D3A71">
        <w:rPr>
          <w:rFonts w:ascii="Times New Roman" w:hAnsi="Times New Roman" w:cs="Times New Roman"/>
          <w:i/>
          <w:sz w:val="24"/>
          <w:szCs w:val="24"/>
        </w:rPr>
        <w:t xml:space="preserve">The process of assessment involves staff and young people gathering, reflecting on, and evaluating evidence of learning, so that they can judge which skills learners are developing </w:t>
      </w:r>
      <w:r w:rsidR="00312608" w:rsidRPr="000D3A71">
        <w:rPr>
          <w:rFonts w:ascii="Times New Roman" w:hAnsi="Times New Roman" w:cs="Times New Roman"/>
          <w:i/>
          <w:sz w:val="24"/>
          <w:szCs w:val="24"/>
        </w:rPr>
        <w:t>and how well they are learning.</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Building the Curriculum 4</w:t>
      </w:r>
    </w:p>
    <w:p w:rsidR="00BF1670" w:rsidRPr="000D3A71" w:rsidRDefault="00A80B2E" w:rsidP="000D3A71">
      <w:pPr>
        <w:jc w:val="both"/>
        <w:rPr>
          <w:rFonts w:ascii="Times New Roman" w:hAnsi="Times New Roman" w:cs="Times New Roman"/>
          <w:sz w:val="24"/>
          <w:szCs w:val="24"/>
        </w:rPr>
      </w:pPr>
      <w:r w:rsidRPr="000D3A71">
        <w:rPr>
          <w:rFonts w:ascii="Times New Roman" w:hAnsi="Times New Roman" w:cs="Times New Roman"/>
          <w:sz w:val="24"/>
          <w:szCs w:val="24"/>
        </w:rPr>
        <w:t>I</w:t>
      </w:r>
      <w:r w:rsidR="00BF1670" w:rsidRPr="000D3A71">
        <w:rPr>
          <w:rFonts w:ascii="Times New Roman" w:hAnsi="Times New Roman" w:cs="Times New Roman"/>
          <w:sz w:val="24"/>
          <w:szCs w:val="24"/>
        </w:rPr>
        <w:t>n mathematics, assessment forms an integral and ongoing part of learning and teaching. Gathering of evidence of attainment and progression informs future planning, teaching and reporting. In working with pupils, teachers continuously evaluate and make use of this assessment in planning future activities. Assessment for Learning strategies are used on a daily basis.</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Formative assessment will be used in the learning &amp; teaching process in order to:</w:t>
      </w:r>
      <w:r w:rsidR="00140F62" w:rsidRPr="000D3A71">
        <w:rPr>
          <w:rFonts w:ascii="Times New Roman" w:hAnsi="Times New Roman" w:cs="Times New Roman"/>
          <w:sz w:val="24"/>
          <w:szCs w:val="24"/>
        </w:rPr>
        <w:tab/>
      </w:r>
    </w:p>
    <w:p w:rsidR="00BF1670" w:rsidRPr="000D3A71" w:rsidRDefault="00BF1670" w:rsidP="000D3A71">
      <w:pPr>
        <w:pStyle w:val="ListParagraph"/>
        <w:numPr>
          <w:ilvl w:val="0"/>
          <w:numId w:val="1"/>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Share learning intentions and success criteria, clearly differentiated to meet the needs of all learners</w:t>
      </w:r>
    </w:p>
    <w:p w:rsidR="00BF1670" w:rsidRPr="000D3A71" w:rsidRDefault="00BF1670" w:rsidP="000D3A71">
      <w:pPr>
        <w:pStyle w:val="ListParagraph"/>
        <w:numPr>
          <w:ilvl w:val="0"/>
          <w:numId w:val="1"/>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Assess</w:t>
      </w:r>
      <w:r w:rsidR="00312608" w:rsidRPr="000D3A71">
        <w:rPr>
          <w:rFonts w:ascii="Times New Roman" w:hAnsi="Times New Roman" w:cs="Times New Roman"/>
          <w:sz w:val="24"/>
          <w:szCs w:val="24"/>
        </w:rPr>
        <w:t>ment of</w:t>
      </w:r>
      <w:r w:rsidRPr="000D3A71">
        <w:rPr>
          <w:rFonts w:ascii="Times New Roman" w:hAnsi="Times New Roman" w:cs="Times New Roman"/>
          <w:sz w:val="24"/>
          <w:szCs w:val="24"/>
        </w:rPr>
        <w:t xml:space="preserve"> understanding through </w:t>
      </w:r>
      <w:r w:rsidR="00E17500" w:rsidRPr="000D3A71">
        <w:rPr>
          <w:rFonts w:ascii="Times New Roman" w:hAnsi="Times New Roman" w:cs="Times New Roman"/>
          <w:sz w:val="24"/>
          <w:szCs w:val="24"/>
        </w:rPr>
        <w:t>skilful</w:t>
      </w:r>
      <w:r w:rsidRPr="000D3A71">
        <w:rPr>
          <w:rFonts w:ascii="Times New Roman" w:hAnsi="Times New Roman" w:cs="Times New Roman"/>
          <w:sz w:val="24"/>
          <w:szCs w:val="24"/>
        </w:rPr>
        <w:t xml:space="preserve"> questioning</w:t>
      </w:r>
      <w:r w:rsidR="00312608" w:rsidRPr="000D3A71">
        <w:rPr>
          <w:rFonts w:ascii="Times New Roman" w:hAnsi="Times New Roman" w:cs="Times New Roman"/>
          <w:sz w:val="24"/>
          <w:szCs w:val="24"/>
        </w:rPr>
        <w:t>.</w:t>
      </w:r>
    </w:p>
    <w:p w:rsidR="00BF1670" w:rsidRPr="000D3A71" w:rsidRDefault="00312608" w:rsidP="000D3A71">
      <w:pPr>
        <w:pStyle w:val="ListParagraph"/>
        <w:numPr>
          <w:ilvl w:val="0"/>
          <w:numId w:val="1"/>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High</w:t>
      </w:r>
      <w:r w:rsidR="00BF1670" w:rsidRPr="000D3A71">
        <w:rPr>
          <w:rFonts w:ascii="Times New Roman" w:hAnsi="Times New Roman" w:cs="Times New Roman"/>
          <w:sz w:val="24"/>
          <w:szCs w:val="24"/>
        </w:rPr>
        <w:t xml:space="preserve"> quality, clear and regular feedback both orally and written</w:t>
      </w:r>
      <w:r w:rsidRPr="000D3A71">
        <w:rPr>
          <w:rFonts w:ascii="Times New Roman" w:hAnsi="Times New Roman" w:cs="Times New Roman"/>
          <w:sz w:val="24"/>
          <w:szCs w:val="24"/>
        </w:rPr>
        <w:t>.</w:t>
      </w:r>
    </w:p>
    <w:p w:rsidR="00BF1670" w:rsidRPr="000D3A71" w:rsidRDefault="00BF1670" w:rsidP="000D3A71">
      <w:pPr>
        <w:pStyle w:val="ListParagraph"/>
        <w:numPr>
          <w:ilvl w:val="0"/>
          <w:numId w:val="1"/>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Assist learners and teachers to identify the next steps in the learning process, which will ensure progression</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On-going classwork will be the main source of evidence, available through observation of:</w:t>
      </w:r>
    </w:p>
    <w:p w:rsidR="00BF1670" w:rsidRPr="000D3A71" w:rsidRDefault="00BF1670" w:rsidP="000D3A71">
      <w:pPr>
        <w:pStyle w:val="ListParagraph"/>
        <w:numPr>
          <w:ilvl w:val="0"/>
          <w:numId w:val="2"/>
        </w:numPr>
        <w:jc w:val="both"/>
        <w:rPr>
          <w:rFonts w:ascii="Times New Roman" w:hAnsi="Times New Roman" w:cs="Times New Roman"/>
          <w:sz w:val="24"/>
          <w:szCs w:val="24"/>
        </w:rPr>
      </w:pPr>
      <w:r w:rsidRPr="000D3A71">
        <w:rPr>
          <w:rFonts w:ascii="Times New Roman" w:hAnsi="Times New Roman" w:cs="Times New Roman"/>
          <w:sz w:val="24"/>
          <w:szCs w:val="24"/>
        </w:rPr>
        <w:t xml:space="preserve">  Practical ta</w:t>
      </w:r>
      <w:r w:rsidR="00A80B2E" w:rsidRPr="000D3A71">
        <w:rPr>
          <w:rFonts w:ascii="Times New Roman" w:hAnsi="Times New Roman" w:cs="Times New Roman"/>
          <w:sz w:val="24"/>
          <w:szCs w:val="24"/>
        </w:rPr>
        <w:t>sks, making and doing activities</w:t>
      </w:r>
    </w:p>
    <w:p w:rsidR="00A80B2E" w:rsidRPr="000D3A71" w:rsidRDefault="00BF1670" w:rsidP="000D3A71">
      <w:pPr>
        <w:pStyle w:val="ListParagraph"/>
        <w:numPr>
          <w:ilvl w:val="0"/>
          <w:numId w:val="2"/>
        </w:numPr>
        <w:jc w:val="both"/>
        <w:rPr>
          <w:rFonts w:ascii="Times New Roman" w:hAnsi="Times New Roman" w:cs="Times New Roman"/>
          <w:sz w:val="24"/>
          <w:szCs w:val="24"/>
        </w:rPr>
      </w:pPr>
      <w:r w:rsidRPr="000D3A71">
        <w:rPr>
          <w:rFonts w:ascii="Times New Roman" w:hAnsi="Times New Roman" w:cs="Times New Roman"/>
          <w:sz w:val="24"/>
          <w:szCs w:val="24"/>
        </w:rPr>
        <w:t xml:space="preserve">  Written work</w:t>
      </w:r>
    </w:p>
    <w:p w:rsidR="00BF1670" w:rsidRPr="000D3A71" w:rsidRDefault="00BF1670" w:rsidP="000D3A71">
      <w:pPr>
        <w:pStyle w:val="ListParagraph"/>
        <w:numPr>
          <w:ilvl w:val="0"/>
          <w:numId w:val="2"/>
        </w:numPr>
        <w:jc w:val="both"/>
        <w:rPr>
          <w:rFonts w:ascii="Times New Roman" w:hAnsi="Times New Roman" w:cs="Times New Roman"/>
          <w:sz w:val="24"/>
          <w:szCs w:val="24"/>
        </w:rPr>
      </w:pPr>
      <w:r w:rsidRPr="000D3A71">
        <w:rPr>
          <w:rFonts w:ascii="Times New Roman" w:hAnsi="Times New Roman" w:cs="Times New Roman"/>
          <w:sz w:val="24"/>
          <w:szCs w:val="24"/>
        </w:rPr>
        <w:t xml:space="preserve">  </w:t>
      </w:r>
      <w:r w:rsidR="00A80B2E" w:rsidRPr="000D3A71">
        <w:rPr>
          <w:rFonts w:ascii="Times New Roman" w:hAnsi="Times New Roman" w:cs="Times New Roman"/>
          <w:sz w:val="24"/>
          <w:szCs w:val="24"/>
        </w:rPr>
        <w:t>Self-assessments</w:t>
      </w:r>
      <w:r w:rsidRPr="000D3A71">
        <w:rPr>
          <w:rFonts w:ascii="Times New Roman" w:hAnsi="Times New Roman" w:cs="Times New Roman"/>
          <w:sz w:val="24"/>
          <w:szCs w:val="24"/>
        </w:rPr>
        <w:t xml:space="preserve"> and comments</w:t>
      </w:r>
    </w:p>
    <w:p w:rsidR="0057716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Summative assessments will be used at significant points along the curriculum to confirm the teacher’s professional opinion of where the children are in their learning (see Appendix 1).</w:t>
      </w:r>
      <w:r w:rsidR="00143DE9" w:rsidRPr="000D3A71">
        <w:rPr>
          <w:rFonts w:ascii="Times New Roman" w:hAnsi="Times New Roman" w:cs="Times New Roman"/>
          <w:sz w:val="24"/>
          <w:szCs w:val="24"/>
        </w:rPr>
        <w:t xml:space="preserve"> </w:t>
      </w:r>
      <w:r w:rsidRPr="000D3A71">
        <w:rPr>
          <w:rFonts w:ascii="Times New Roman" w:hAnsi="Times New Roman" w:cs="Times New Roman"/>
          <w:sz w:val="24"/>
          <w:szCs w:val="24"/>
        </w:rPr>
        <w:t>All children have a profile, which contains examples of significant achievements within experiences and outcomes:</w:t>
      </w:r>
    </w:p>
    <w:p w:rsidR="00577160" w:rsidRPr="000D3A71" w:rsidRDefault="00577160" w:rsidP="000D3A71">
      <w:pPr>
        <w:jc w:val="both"/>
        <w:rPr>
          <w:rFonts w:ascii="Times New Roman" w:hAnsi="Times New Roman" w:cs="Times New Roman"/>
          <w:sz w:val="24"/>
          <w:szCs w:val="24"/>
        </w:rPr>
      </w:pPr>
    </w:p>
    <w:p w:rsidR="00BF1670" w:rsidRPr="000D3A71" w:rsidRDefault="005925D3" w:rsidP="000D3A71">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Well-</w:t>
      </w:r>
      <w:r w:rsidR="00BF1670" w:rsidRPr="000D3A71">
        <w:rPr>
          <w:rFonts w:ascii="Times New Roman" w:hAnsi="Times New Roman" w:cs="Times New Roman"/>
          <w:sz w:val="24"/>
          <w:szCs w:val="24"/>
        </w:rPr>
        <w:t>planned teacher assessments designed to evaluate the children’s ability to apply their skills within relevant contexts, which also state clearly what is being assessed and identifies the next step</w:t>
      </w:r>
      <w:r w:rsidR="00A80B2E" w:rsidRPr="000D3A71">
        <w:rPr>
          <w:rFonts w:ascii="Times New Roman" w:hAnsi="Times New Roman" w:cs="Times New Roman"/>
          <w:sz w:val="24"/>
          <w:szCs w:val="24"/>
        </w:rPr>
        <w:t>s</w:t>
      </w:r>
      <w:r w:rsidR="00577160" w:rsidRPr="000D3A71">
        <w:rPr>
          <w:rFonts w:ascii="Times New Roman" w:hAnsi="Times New Roman" w:cs="Times New Roman"/>
          <w:sz w:val="24"/>
          <w:szCs w:val="24"/>
        </w:rPr>
        <w:t>.</w:t>
      </w:r>
    </w:p>
    <w:p w:rsidR="00577160" w:rsidRPr="000D3A71" w:rsidRDefault="00577160" w:rsidP="000D3A71">
      <w:pPr>
        <w:pStyle w:val="ListParagraph"/>
        <w:jc w:val="both"/>
        <w:rPr>
          <w:rFonts w:ascii="Times New Roman" w:hAnsi="Times New Roman" w:cs="Times New Roman"/>
          <w:sz w:val="24"/>
          <w:szCs w:val="24"/>
        </w:rPr>
      </w:pPr>
    </w:p>
    <w:p w:rsidR="00BF1670" w:rsidRPr="000D3A71" w:rsidRDefault="00BF1670" w:rsidP="000D3A71">
      <w:pPr>
        <w:pStyle w:val="ListParagraph"/>
        <w:numPr>
          <w:ilvl w:val="0"/>
          <w:numId w:val="3"/>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Teacher observations of significant achievement including next steps</w:t>
      </w:r>
      <w:r w:rsidR="00577160" w:rsidRPr="000D3A71">
        <w:rPr>
          <w:rFonts w:ascii="Times New Roman" w:hAnsi="Times New Roman" w:cs="Times New Roman"/>
          <w:sz w:val="24"/>
          <w:szCs w:val="24"/>
        </w:rPr>
        <w:t>.</w:t>
      </w:r>
    </w:p>
    <w:p w:rsidR="00577160" w:rsidRPr="000D3A71" w:rsidRDefault="00577160" w:rsidP="000D3A71">
      <w:pPr>
        <w:pStyle w:val="ListParagraph"/>
        <w:spacing w:line="240" w:lineRule="auto"/>
        <w:jc w:val="both"/>
        <w:rPr>
          <w:rFonts w:ascii="Times New Roman" w:hAnsi="Times New Roman" w:cs="Times New Roman"/>
          <w:sz w:val="24"/>
          <w:szCs w:val="24"/>
        </w:rPr>
      </w:pPr>
    </w:p>
    <w:p w:rsidR="00BF1670" w:rsidRPr="000D3A71" w:rsidRDefault="00BF1670" w:rsidP="000D3A71">
      <w:pPr>
        <w:pStyle w:val="ListParagraph"/>
        <w:numPr>
          <w:ilvl w:val="0"/>
          <w:numId w:val="3"/>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lastRenderedPageBreak/>
        <w:t>Written summative assessments which indicate progress within skill development</w:t>
      </w:r>
      <w:r w:rsidR="00577160" w:rsidRPr="000D3A71">
        <w:rPr>
          <w:rFonts w:ascii="Times New Roman" w:hAnsi="Times New Roman" w:cs="Times New Roman"/>
          <w:sz w:val="24"/>
          <w:szCs w:val="24"/>
        </w:rPr>
        <w:t>.</w:t>
      </w:r>
    </w:p>
    <w:p w:rsidR="00577160" w:rsidRPr="000D3A71" w:rsidRDefault="00577160" w:rsidP="000D3A71">
      <w:pPr>
        <w:pStyle w:val="ListParagraph"/>
        <w:spacing w:line="240" w:lineRule="auto"/>
        <w:jc w:val="both"/>
        <w:rPr>
          <w:rFonts w:ascii="Times New Roman" w:hAnsi="Times New Roman" w:cs="Times New Roman"/>
          <w:sz w:val="24"/>
          <w:szCs w:val="24"/>
        </w:rPr>
      </w:pPr>
    </w:p>
    <w:p w:rsidR="00BF1670" w:rsidRPr="000D3A71" w:rsidRDefault="00BF1670" w:rsidP="000D3A71">
      <w:pPr>
        <w:pStyle w:val="ListParagraph"/>
        <w:numPr>
          <w:ilvl w:val="0"/>
          <w:numId w:val="3"/>
        </w:numPr>
        <w:spacing w:line="240" w:lineRule="auto"/>
        <w:jc w:val="both"/>
        <w:rPr>
          <w:rFonts w:ascii="Times New Roman" w:hAnsi="Times New Roman" w:cs="Times New Roman"/>
          <w:sz w:val="24"/>
          <w:szCs w:val="24"/>
        </w:rPr>
      </w:pPr>
      <w:r w:rsidRPr="000D3A71">
        <w:rPr>
          <w:rFonts w:ascii="Times New Roman" w:hAnsi="Times New Roman" w:cs="Times New Roman"/>
          <w:sz w:val="24"/>
          <w:szCs w:val="24"/>
        </w:rPr>
        <w:t>Formative assessments where learning intentions, outcomes and criteria are used to agree next steps in learning</w:t>
      </w:r>
      <w:r w:rsidR="00577160" w:rsidRPr="000D3A71">
        <w:rPr>
          <w:rFonts w:ascii="Times New Roman" w:hAnsi="Times New Roman" w:cs="Times New Roman"/>
          <w:sz w:val="24"/>
          <w:szCs w:val="24"/>
        </w:rPr>
        <w:t>.</w:t>
      </w:r>
    </w:p>
    <w:p w:rsidR="00A80B2E" w:rsidRPr="000D3A71" w:rsidRDefault="00A80B2E" w:rsidP="000D3A71">
      <w:pPr>
        <w:pStyle w:val="ListParagraph"/>
        <w:jc w:val="both"/>
        <w:rPr>
          <w:rFonts w:ascii="Times New Roman" w:hAnsi="Times New Roman" w:cs="Times New Roman"/>
          <w:sz w:val="24"/>
          <w:szCs w:val="24"/>
        </w:rPr>
      </w:pPr>
    </w:p>
    <w:p w:rsidR="00D24BF0"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LEARNING JOURNALS</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b/>
          <w:sz w:val="24"/>
          <w:szCs w:val="24"/>
        </w:rPr>
        <w:t>Learning Journals</w:t>
      </w:r>
      <w:r w:rsidRPr="000D3A71">
        <w:rPr>
          <w:rFonts w:ascii="Times New Roman" w:hAnsi="Times New Roman" w:cs="Times New Roman"/>
          <w:sz w:val="24"/>
          <w:szCs w:val="24"/>
        </w:rPr>
        <w:t xml:space="preserve"> are used to engage children in their learning: to identify relevant, personal targets, which will take them forward in their development of numeracy and mathematical skills.</w:t>
      </w:r>
    </w:p>
    <w:p w:rsidR="00A80B2E"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MODERATION</w:t>
      </w:r>
    </w:p>
    <w:p w:rsidR="00BF1670" w:rsidRPr="000D3A71" w:rsidRDefault="00577160" w:rsidP="000D3A71">
      <w:pPr>
        <w:jc w:val="both"/>
        <w:rPr>
          <w:rFonts w:ascii="Times New Roman" w:hAnsi="Times New Roman" w:cs="Times New Roman"/>
          <w:sz w:val="24"/>
          <w:szCs w:val="24"/>
        </w:rPr>
      </w:pPr>
      <w:r w:rsidRPr="000D3A71">
        <w:rPr>
          <w:rFonts w:ascii="Times New Roman" w:hAnsi="Times New Roman" w:cs="Times New Roman"/>
          <w:sz w:val="24"/>
          <w:szCs w:val="24"/>
        </w:rPr>
        <w:t>As a cluster we have taken forward a programme of opportunities for class teachers from cluster schools can collaboratively assess various work within different levels and arrive at cons</w:t>
      </w:r>
      <w:r w:rsidR="00143DE9" w:rsidRPr="000D3A71">
        <w:rPr>
          <w:rFonts w:ascii="Times New Roman" w:hAnsi="Times New Roman" w:cs="Times New Roman"/>
          <w:sz w:val="24"/>
          <w:szCs w:val="24"/>
        </w:rPr>
        <w:t xml:space="preserve">ensus of secure achievement of </w:t>
      </w:r>
      <w:r w:rsidRPr="000D3A71">
        <w:rPr>
          <w:rFonts w:ascii="Times New Roman" w:hAnsi="Times New Roman" w:cs="Times New Roman"/>
          <w:sz w:val="24"/>
          <w:szCs w:val="24"/>
        </w:rPr>
        <w:t>CfE levels.</w:t>
      </w:r>
    </w:p>
    <w:p w:rsidR="00BF1670"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ORGANISATION OF LEARNING</w:t>
      </w:r>
    </w:p>
    <w:p w:rsidR="00A80B2E"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SEAL</w:t>
      </w:r>
      <w:r w:rsidR="005925D3">
        <w:rPr>
          <w:rFonts w:ascii="Times New Roman" w:hAnsi="Times New Roman" w:cs="Times New Roman"/>
          <w:b/>
          <w:sz w:val="24"/>
          <w:szCs w:val="24"/>
        </w:rPr>
        <w:t xml:space="preserve"> </w:t>
      </w:r>
      <w:r>
        <w:rPr>
          <w:rFonts w:ascii="Times New Roman" w:hAnsi="Times New Roman" w:cs="Times New Roman"/>
          <w:b/>
          <w:sz w:val="24"/>
          <w:szCs w:val="24"/>
        </w:rPr>
        <w:t xml:space="preserve">-  Early Years </w:t>
      </w:r>
      <w:r w:rsidR="00577160" w:rsidRPr="000D3A71">
        <w:rPr>
          <w:rFonts w:ascii="Times New Roman" w:hAnsi="Times New Roman" w:cs="Times New Roman"/>
          <w:b/>
          <w:sz w:val="24"/>
          <w:szCs w:val="24"/>
        </w:rPr>
        <w:t>and middle school</w:t>
      </w:r>
    </w:p>
    <w:p w:rsidR="00BF1670" w:rsidRPr="000D3A71" w:rsidRDefault="00577160" w:rsidP="000D3A71">
      <w:pPr>
        <w:jc w:val="both"/>
        <w:rPr>
          <w:rFonts w:ascii="Times New Roman" w:hAnsi="Times New Roman" w:cs="Times New Roman"/>
          <w:sz w:val="24"/>
          <w:szCs w:val="24"/>
        </w:rPr>
      </w:pPr>
      <w:r w:rsidRPr="000D3A71">
        <w:rPr>
          <w:rFonts w:ascii="Times New Roman" w:hAnsi="Times New Roman" w:cs="Times New Roman"/>
          <w:sz w:val="24"/>
          <w:szCs w:val="24"/>
        </w:rPr>
        <w:t>W</w:t>
      </w:r>
      <w:r w:rsidR="00BF1670" w:rsidRPr="000D3A71">
        <w:rPr>
          <w:rFonts w:ascii="Times New Roman" w:hAnsi="Times New Roman" w:cs="Times New Roman"/>
          <w:sz w:val="24"/>
          <w:szCs w:val="24"/>
        </w:rPr>
        <w:t>e aim for all our pupils to experience success in mathematics, develop the confidence to take risks, ask questions and explore alternative solutions without fear of being wrong. They</w:t>
      </w:r>
      <w:r w:rsidRPr="000D3A71">
        <w:rPr>
          <w:rFonts w:ascii="Times New Roman" w:hAnsi="Times New Roman" w:cs="Times New Roman"/>
          <w:sz w:val="24"/>
          <w:szCs w:val="24"/>
        </w:rPr>
        <w:t xml:space="preserve"> are therefore offered experiences</w:t>
      </w:r>
      <w:r w:rsidR="00D24BF0">
        <w:rPr>
          <w:rFonts w:ascii="Times New Roman" w:hAnsi="Times New Roman" w:cs="Times New Roman"/>
          <w:sz w:val="24"/>
          <w:szCs w:val="24"/>
        </w:rPr>
        <w:t>,</w:t>
      </w:r>
      <w:r w:rsidRPr="000D3A71">
        <w:rPr>
          <w:rFonts w:ascii="Times New Roman" w:hAnsi="Times New Roman" w:cs="Times New Roman"/>
          <w:sz w:val="24"/>
          <w:szCs w:val="24"/>
        </w:rPr>
        <w:t xml:space="preserve"> which allow them to </w:t>
      </w:r>
      <w:r w:rsidR="00BF1670" w:rsidRPr="000D3A71">
        <w:rPr>
          <w:rFonts w:ascii="Times New Roman" w:hAnsi="Times New Roman" w:cs="Times New Roman"/>
          <w:sz w:val="24"/>
          <w:szCs w:val="24"/>
        </w:rPr>
        <w:t>explore and apply mathematical concepts</w:t>
      </w:r>
      <w:r w:rsidRPr="000D3A71">
        <w:rPr>
          <w:rFonts w:ascii="Times New Roman" w:hAnsi="Times New Roman" w:cs="Times New Roman"/>
          <w:sz w:val="24"/>
          <w:szCs w:val="24"/>
        </w:rPr>
        <w:t>,</w:t>
      </w:r>
      <w:r w:rsidR="00BF1670" w:rsidRPr="000D3A71">
        <w:rPr>
          <w:rFonts w:ascii="Times New Roman" w:hAnsi="Times New Roman" w:cs="Times New Roman"/>
          <w:sz w:val="24"/>
          <w:szCs w:val="24"/>
        </w:rPr>
        <w:t xml:space="preserve"> to understand and solve problems, explain their thinking and present their solutions to others showing this in a variety of ways.</w:t>
      </w:r>
    </w:p>
    <w:p w:rsidR="00A80B2E"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At all stages, the use of collaborative learning encourages children to reason logically and creatively through discussion of mathematical ideas and concepts. Misconceptions and wrong answers are used as opportunities to improve and deepen children’s understanding of mathematical concepts, through use of effective questioning and discussion.</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Teachers work to ensure that the fundamental numeracy skills are established and consolidated through imaginative and interactive approaches, to enable children to develop a sound understanding of number. Individual, group or class teaching, using direct or indirect methods, are used as appropriate to the circumstances of the class/ stage. Practical experience and use of number and maths equipment is essential to facilitate learning and promote better understanding.</w:t>
      </w:r>
    </w:p>
    <w:p w:rsidR="00BF1670" w:rsidRPr="000D3A71" w:rsidRDefault="00BF1670" w:rsidP="000D3A71">
      <w:pPr>
        <w:jc w:val="both"/>
        <w:rPr>
          <w:rFonts w:ascii="Times New Roman" w:hAnsi="Times New Roman" w:cs="Times New Roman"/>
          <w:sz w:val="24"/>
          <w:szCs w:val="24"/>
        </w:rPr>
      </w:pP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ICT is used to enhance l</w:t>
      </w:r>
      <w:r w:rsidR="002B74E8" w:rsidRPr="000D3A71">
        <w:rPr>
          <w:rFonts w:ascii="Times New Roman" w:hAnsi="Times New Roman" w:cs="Times New Roman"/>
          <w:sz w:val="24"/>
          <w:szCs w:val="24"/>
        </w:rPr>
        <w:t xml:space="preserve">earning: for example – use of </w:t>
      </w:r>
      <w:r w:rsidR="00EC4042" w:rsidRPr="000D3A71">
        <w:rPr>
          <w:rFonts w:ascii="Times New Roman" w:hAnsi="Times New Roman" w:cs="Times New Roman"/>
          <w:b/>
          <w:sz w:val="24"/>
          <w:szCs w:val="24"/>
        </w:rPr>
        <w:t>Mathletics</w:t>
      </w:r>
      <w:r w:rsidRPr="000D3A71">
        <w:rPr>
          <w:rFonts w:ascii="Times New Roman" w:hAnsi="Times New Roman" w:cs="Times New Roman"/>
          <w:sz w:val="24"/>
          <w:szCs w:val="24"/>
        </w:rPr>
        <w:t xml:space="preserve"> interactive games, excel software for sp</w:t>
      </w:r>
      <w:r w:rsidR="00647C61">
        <w:rPr>
          <w:rFonts w:ascii="Times New Roman" w:hAnsi="Times New Roman" w:cs="Times New Roman"/>
          <w:sz w:val="24"/>
          <w:szCs w:val="24"/>
        </w:rPr>
        <w:t>readsheets and data handling, i-P</w:t>
      </w:r>
      <w:r w:rsidRPr="000D3A71">
        <w:rPr>
          <w:rFonts w:ascii="Times New Roman" w:hAnsi="Times New Roman" w:cs="Times New Roman"/>
          <w:sz w:val="24"/>
          <w:szCs w:val="24"/>
        </w:rPr>
        <w:t>ad apps for number processes.</w:t>
      </w:r>
    </w:p>
    <w:p w:rsidR="005263F0" w:rsidRDefault="005263F0" w:rsidP="000D3A71">
      <w:pPr>
        <w:jc w:val="both"/>
        <w:rPr>
          <w:rFonts w:ascii="Times New Roman" w:hAnsi="Times New Roman" w:cs="Times New Roman"/>
          <w:sz w:val="24"/>
          <w:szCs w:val="24"/>
        </w:rPr>
      </w:pPr>
    </w:p>
    <w:p w:rsidR="005263F0" w:rsidRDefault="005263F0" w:rsidP="000D3A71">
      <w:pPr>
        <w:jc w:val="both"/>
        <w:rPr>
          <w:rFonts w:ascii="Times New Roman" w:hAnsi="Times New Roman" w:cs="Times New Roman"/>
          <w:sz w:val="24"/>
          <w:szCs w:val="24"/>
        </w:rPr>
      </w:pPr>
    </w:p>
    <w:p w:rsidR="002B74E8" w:rsidRPr="000D3A71" w:rsidRDefault="002B74E8" w:rsidP="000D3A71">
      <w:pPr>
        <w:jc w:val="both"/>
        <w:rPr>
          <w:rFonts w:ascii="Times New Roman" w:hAnsi="Times New Roman" w:cs="Times New Roman"/>
          <w:sz w:val="24"/>
          <w:szCs w:val="24"/>
        </w:rPr>
      </w:pP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The following practices have been agreed by staff and</w:t>
      </w:r>
      <w:r w:rsidR="002B74E8" w:rsidRPr="000D3A71">
        <w:rPr>
          <w:rFonts w:ascii="Times New Roman" w:hAnsi="Times New Roman" w:cs="Times New Roman"/>
          <w:sz w:val="24"/>
          <w:szCs w:val="24"/>
        </w:rPr>
        <w:t xml:space="preserve"> are in place to aid effective learning and teaching</w:t>
      </w:r>
      <w:r w:rsidRPr="000D3A71">
        <w:rPr>
          <w:rFonts w:ascii="Times New Roman" w:hAnsi="Times New Roman" w:cs="Times New Roman"/>
          <w:sz w:val="24"/>
          <w:szCs w:val="24"/>
        </w:rPr>
        <w:t>:</w:t>
      </w:r>
    </w:p>
    <w:p w:rsidR="00BF1670" w:rsidRPr="000D3A71" w:rsidRDefault="00BF1670" w:rsidP="000D3A71">
      <w:pPr>
        <w:jc w:val="both"/>
        <w:rPr>
          <w:rFonts w:ascii="Times New Roman" w:hAnsi="Times New Roman" w:cs="Times New Roman"/>
          <w:sz w:val="24"/>
          <w:szCs w:val="24"/>
        </w:rPr>
      </w:pPr>
    </w:p>
    <w:p w:rsidR="00BF1670" w:rsidRPr="000D3A71"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Clearly displayed learning intentions and outcomes for numeracy</w:t>
      </w:r>
    </w:p>
    <w:p w:rsidR="00BF1670" w:rsidRPr="000D3A71"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Clearly labelled and accessible resources</w:t>
      </w:r>
    </w:p>
    <w:p w:rsidR="00BF1670" w:rsidRPr="000D3A71"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 xml:space="preserve">Opportunities for collaborative and independent learning, organising space and </w:t>
      </w:r>
      <w:r w:rsidR="00577160" w:rsidRPr="000D3A71">
        <w:rPr>
          <w:rFonts w:ascii="Times New Roman" w:hAnsi="Times New Roman" w:cs="Times New Roman"/>
          <w:sz w:val="24"/>
          <w:szCs w:val="24"/>
        </w:rPr>
        <w:t xml:space="preserve">             </w:t>
      </w:r>
      <w:r w:rsidRPr="000D3A71">
        <w:rPr>
          <w:rFonts w:ascii="Times New Roman" w:hAnsi="Times New Roman" w:cs="Times New Roman"/>
          <w:sz w:val="24"/>
          <w:szCs w:val="24"/>
        </w:rPr>
        <w:t>resources including the outdoors where appropriate</w:t>
      </w:r>
    </w:p>
    <w:p w:rsidR="00BF1670" w:rsidRPr="000D3A71"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Use of technology in appropriate and effective ways</w:t>
      </w:r>
    </w:p>
    <w:p w:rsidR="00BF1670" w:rsidRPr="000D3A71"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Interactive displays to engage and aid learners</w:t>
      </w:r>
    </w:p>
    <w:p w:rsidR="005263F0" w:rsidRDefault="00BF1670" w:rsidP="000D3A71">
      <w:pPr>
        <w:pStyle w:val="ListParagraph"/>
        <w:numPr>
          <w:ilvl w:val="0"/>
          <w:numId w:val="4"/>
        </w:numPr>
        <w:jc w:val="both"/>
        <w:rPr>
          <w:rFonts w:ascii="Times New Roman" w:hAnsi="Times New Roman" w:cs="Times New Roman"/>
          <w:sz w:val="24"/>
          <w:szCs w:val="24"/>
        </w:rPr>
      </w:pPr>
      <w:r w:rsidRPr="000D3A71">
        <w:rPr>
          <w:rFonts w:ascii="Times New Roman" w:hAnsi="Times New Roman" w:cs="Times New Roman"/>
          <w:sz w:val="24"/>
          <w:szCs w:val="24"/>
        </w:rPr>
        <w:t>Frequent links made across the curriculum, so that concepts and skills are developed further by being applied in different relevant contexts</w:t>
      </w:r>
    </w:p>
    <w:p w:rsidR="00BF1670" w:rsidRPr="005263F0" w:rsidRDefault="00BF1670" w:rsidP="005263F0">
      <w:pPr>
        <w:pStyle w:val="ListParagraph"/>
        <w:jc w:val="both"/>
        <w:rPr>
          <w:rFonts w:ascii="Times New Roman" w:hAnsi="Times New Roman" w:cs="Times New Roman"/>
          <w:sz w:val="24"/>
          <w:szCs w:val="24"/>
        </w:rPr>
      </w:pPr>
    </w:p>
    <w:p w:rsidR="00BF1670" w:rsidRPr="000D3A71" w:rsidRDefault="00D24BF0" w:rsidP="000D3A71">
      <w:pPr>
        <w:jc w:val="both"/>
        <w:rPr>
          <w:rFonts w:ascii="Times New Roman" w:hAnsi="Times New Roman" w:cs="Times New Roman"/>
          <w:b/>
          <w:sz w:val="24"/>
          <w:szCs w:val="24"/>
        </w:rPr>
      </w:pPr>
      <w:r>
        <w:rPr>
          <w:rFonts w:ascii="Times New Roman" w:hAnsi="Times New Roman" w:cs="Times New Roman"/>
          <w:b/>
          <w:sz w:val="24"/>
          <w:szCs w:val="24"/>
        </w:rPr>
        <w:t>ROLES AND RESPONSIBILITIES</w:t>
      </w: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Class Teachers will have the responsibility for:</w:t>
      </w:r>
    </w:p>
    <w:p w:rsidR="00BF1670" w:rsidRPr="00D24BF0" w:rsidRDefault="00BF1670" w:rsidP="00D24BF0">
      <w:pPr>
        <w:pStyle w:val="ListParagraph"/>
        <w:numPr>
          <w:ilvl w:val="0"/>
          <w:numId w:val="14"/>
        </w:numPr>
        <w:jc w:val="both"/>
        <w:rPr>
          <w:rFonts w:ascii="Times New Roman" w:hAnsi="Times New Roman" w:cs="Times New Roman"/>
          <w:sz w:val="24"/>
          <w:szCs w:val="24"/>
        </w:rPr>
      </w:pPr>
      <w:r w:rsidRPr="00D24BF0">
        <w:rPr>
          <w:rFonts w:ascii="Times New Roman" w:hAnsi="Times New Roman" w:cs="Times New Roman"/>
          <w:sz w:val="24"/>
          <w:szCs w:val="24"/>
        </w:rPr>
        <w:t>effective planning, delivery and assessment of maths and numeracy work</w:t>
      </w:r>
    </w:p>
    <w:p w:rsidR="00BF1670" w:rsidRPr="00D24BF0" w:rsidRDefault="00BF1670" w:rsidP="00D24BF0">
      <w:pPr>
        <w:pStyle w:val="ListParagraph"/>
        <w:numPr>
          <w:ilvl w:val="0"/>
          <w:numId w:val="14"/>
        </w:numPr>
        <w:jc w:val="both"/>
        <w:rPr>
          <w:rFonts w:ascii="Times New Roman" w:hAnsi="Times New Roman" w:cs="Times New Roman"/>
          <w:sz w:val="24"/>
          <w:szCs w:val="24"/>
        </w:rPr>
      </w:pPr>
      <w:r w:rsidRPr="00D24BF0">
        <w:rPr>
          <w:rFonts w:ascii="Times New Roman" w:hAnsi="Times New Roman" w:cs="Times New Roman"/>
          <w:sz w:val="24"/>
          <w:szCs w:val="24"/>
        </w:rPr>
        <w:t>developing motivating and challenging activities</w:t>
      </w:r>
    </w:p>
    <w:p w:rsidR="00BF1670" w:rsidRPr="00D24BF0" w:rsidRDefault="00A311C9" w:rsidP="00D24BF0">
      <w:pPr>
        <w:pStyle w:val="ListParagraph"/>
        <w:numPr>
          <w:ilvl w:val="0"/>
          <w:numId w:val="14"/>
        </w:numPr>
        <w:jc w:val="both"/>
        <w:rPr>
          <w:rFonts w:ascii="Times New Roman" w:hAnsi="Times New Roman" w:cs="Times New Roman"/>
          <w:sz w:val="24"/>
          <w:szCs w:val="24"/>
        </w:rPr>
      </w:pPr>
      <w:r w:rsidRPr="00D24BF0">
        <w:rPr>
          <w:rFonts w:ascii="Times New Roman" w:hAnsi="Times New Roman" w:cs="Times New Roman"/>
          <w:sz w:val="24"/>
          <w:szCs w:val="24"/>
        </w:rPr>
        <w:t>sharing</w:t>
      </w:r>
      <w:r w:rsidR="00F60043" w:rsidRPr="00D24BF0">
        <w:rPr>
          <w:rFonts w:ascii="Times New Roman" w:hAnsi="Times New Roman" w:cs="Times New Roman"/>
          <w:sz w:val="24"/>
          <w:szCs w:val="24"/>
        </w:rPr>
        <w:t xml:space="preserve"> good practice </w:t>
      </w:r>
      <w:r w:rsidRPr="00D24BF0">
        <w:rPr>
          <w:rFonts w:ascii="Times New Roman" w:hAnsi="Times New Roman" w:cs="Times New Roman"/>
          <w:sz w:val="24"/>
          <w:szCs w:val="24"/>
        </w:rPr>
        <w:t>with</w:t>
      </w:r>
      <w:r w:rsidR="00F60043" w:rsidRPr="00D24BF0">
        <w:rPr>
          <w:rFonts w:ascii="Times New Roman" w:hAnsi="Times New Roman" w:cs="Times New Roman"/>
          <w:sz w:val="24"/>
          <w:szCs w:val="24"/>
        </w:rPr>
        <w:t xml:space="preserve"> colleagues</w:t>
      </w:r>
    </w:p>
    <w:p w:rsidR="00A311C9" w:rsidRPr="00D24BF0" w:rsidRDefault="00A311C9" w:rsidP="00D24BF0">
      <w:pPr>
        <w:pStyle w:val="ListParagraph"/>
        <w:numPr>
          <w:ilvl w:val="0"/>
          <w:numId w:val="14"/>
        </w:numPr>
        <w:jc w:val="both"/>
        <w:rPr>
          <w:rFonts w:ascii="Times New Roman" w:hAnsi="Times New Roman" w:cs="Times New Roman"/>
          <w:sz w:val="24"/>
          <w:szCs w:val="24"/>
        </w:rPr>
      </w:pPr>
      <w:r w:rsidRPr="00D24BF0">
        <w:rPr>
          <w:rFonts w:ascii="Times New Roman" w:hAnsi="Times New Roman" w:cs="Times New Roman"/>
          <w:sz w:val="24"/>
          <w:szCs w:val="24"/>
        </w:rPr>
        <w:t>recording progress through formative and summative assessments</w:t>
      </w:r>
      <w:r w:rsidR="002B74E8" w:rsidRPr="00D24BF0">
        <w:rPr>
          <w:rFonts w:ascii="Times New Roman" w:hAnsi="Times New Roman" w:cs="Times New Roman"/>
          <w:sz w:val="24"/>
          <w:szCs w:val="24"/>
        </w:rPr>
        <w:t xml:space="preserve"> </w:t>
      </w:r>
      <w:r w:rsidR="00D24BF0">
        <w:rPr>
          <w:rFonts w:ascii="Times New Roman" w:hAnsi="Times New Roman" w:cs="Times New Roman"/>
          <w:sz w:val="24"/>
          <w:szCs w:val="24"/>
        </w:rPr>
        <w:t>(not always standardised assessments</w:t>
      </w:r>
      <w:r w:rsidR="002B74E8" w:rsidRPr="00D24BF0">
        <w:rPr>
          <w:rFonts w:ascii="Times New Roman" w:hAnsi="Times New Roman" w:cs="Times New Roman"/>
          <w:sz w:val="24"/>
          <w:szCs w:val="24"/>
        </w:rPr>
        <w:t>)</w:t>
      </w:r>
    </w:p>
    <w:p w:rsidR="00F60043" w:rsidRPr="00D24BF0" w:rsidRDefault="00F60043" w:rsidP="00D24BF0">
      <w:pPr>
        <w:pStyle w:val="ListParagraph"/>
        <w:numPr>
          <w:ilvl w:val="0"/>
          <w:numId w:val="14"/>
        </w:numPr>
        <w:jc w:val="both"/>
        <w:rPr>
          <w:rFonts w:ascii="Times New Roman" w:hAnsi="Times New Roman" w:cs="Times New Roman"/>
          <w:sz w:val="24"/>
          <w:szCs w:val="24"/>
        </w:rPr>
      </w:pPr>
      <w:r w:rsidRPr="00D24BF0">
        <w:rPr>
          <w:rFonts w:ascii="Times New Roman" w:hAnsi="Times New Roman" w:cs="Times New Roman"/>
          <w:sz w:val="24"/>
          <w:szCs w:val="24"/>
        </w:rPr>
        <w:t>reporting to parents about pupil’s progress and attainment</w:t>
      </w:r>
    </w:p>
    <w:p w:rsidR="00D24BF0" w:rsidRDefault="00BF1670" w:rsidP="00D24BF0">
      <w:pPr>
        <w:jc w:val="both"/>
        <w:rPr>
          <w:rFonts w:ascii="Times New Roman" w:hAnsi="Times New Roman" w:cs="Times New Roman"/>
          <w:sz w:val="24"/>
          <w:szCs w:val="24"/>
        </w:rPr>
      </w:pPr>
      <w:r w:rsidRPr="000D3A71">
        <w:rPr>
          <w:rFonts w:ascii="Times New Roman" w:hAnsi="Times New Roman" w:cs="Times New Roman"/>
          <w:sz w:val="24"/>
          <w:szCs w:val="24"/>
        </w:rPr>
        <w:t xml:space="preserve"> </w:t>
      </w:r>
      <w:r w:rsidRPr="000D3A71">
        <w:rPr>
          <w:rFonts w:ascii="Times New Roman" w:hAnsi="Times New Roman" w:cs="Times New Roman"/>
          <w:b/>
          <w:sz w:val="24"/>
          <w:szCs w:val="24"/>
        </w:rPr>
        <w:t>Maths Co-ordinator</w:t>
      </w:r>
      <w:r w:rsidRPr="000D3A71">
        <w:rPr>
          <w:rFonts w:ascii="Times New Roman" w:hAnsi="Times New Roman" w:cs="Times New Roman"/>
          <w:sz w:val="24"/>
          <w:szCs w:val="24"/>
        </w:rPr>
        <w:t xml:space="preserve"> is responsible for:</w:t>
      </w:r>
    </w:p>
    <w:p w:rsidR="00D24BF0" w:rsidRPr="00D24BF0" w:rsidRDefault="00D24BF0" w:rsidP="00D24BF0">
      <w:pPr>
        <w:pStyle w:val="ListParagraph"/>
        <w:numPr>
          <w:ilvl w:val="0"/>
          <w:numId w:val="15"/>
        </w:numPr>
        <w:jc w:val="both"/>
        <w:rPr>
          <w:rFonts w:ascii="Times New Roman" w:hAnsi="Times New Roman" w:cs="Times New Roman"/>
          <w:sz w:val="24"/>
          <w:szCs w:val="24"/>
        </w:rPr>
      </w:pPr>
      <w:r>
        <w:rPr>
          <w:rFonts w:ascii="Times New Roman" w:hAnsi="Times New Roman" w:cs="Times New Roman"/>
          <w:sz w:val="24"/>
          <w:szCs w:val="24"/>
        </w:rPr>
        <w:t>facilitating and managing</w:t>
      </w:r>
      <w:r w:rsidR="002B74E8" w:rsidRPr="00D24BF0">
        <w:rPr>
          <w:rFonts w:ascii="Times New Roman" w:hAnsi="Times New Roman" w:cs="Times New Roman"/>
          <w:sz w:val="24"/>
          <w:szCs w:val="24"/>
        </w:rPr>
        <w:t xml:space="preserve"> the work of the maths curricular working group to improve all aspe</w:t>
      </w:r>
      <w:r>
        <w:rPr>
          <w:rFonts w:ascii="Times New Roman" w:hAnsi="Times New Roman" w:cs="Times New Roman"/>
          <w:sz w:val="24"/>
          <w:szCs w:val="24"/>
        </w:rPr>
        <w:t>cts of practice within the area</w:t>
      </w:r>
    </w:p>
    <w:p w:rsidR="00D24BF0" w:rsidRPr="00D24BF0" w:rsidRDefault="00BF1670" w:rsidP="00D24BF0">
      <w:pPr>
        <w:pStyle w:val="ListParagraph"/>
        <w:numPr>
          <w:ilvl w:val="0"/>
          <w:numId w:val="15"/>
        </w:numPr>
        <w:rPr>
          <w:rFonts w:ascii="Times New Roman" w:hAnsi="Times New Roman" w:cs="Times New Roman"/>
          <w:sz w:val="24"/>
          <w:szCs w:val="24"/>
        </w:rPr>
      </w:pPr>
      <w:r w:rsidRPr="00D24BF0">
        <w:rPr>
          <w:rFonts w:ascii="Times New Roman" w:hAnsi="Times New Roman" w:cs="Times New Roman"/>
          <w:sz w:val="24"/>
          <w:szCs w:val="24"/>
        </w:rPr>
        <w:t>attend</w:t>
      </w:r>
      <w:r w:rsidR="00D24BF0">
        <w:rPr>
          <w:rFonts w:ascii="Times New Roman" w:hAnsi="Times New Roman" w:cs="Times New Roman"/>
          <w:sz w:val="24"/>
          <w:szCs w:val="24"/>
        </w:rPr>
        <w:t>ing</w:t>
      </w:r>
      <w:r w:rsidRPr="00D24BF0">
        <w:rPr>
          <w:rFonts w:ascii="Times New Roman" w:hAnsi="Times New Roman" w:cs="Times New Roman"/>
          <w:sz w:val="24"/>
          <w:szCs w:val="24"/>
        </w:rPr>
        <w:t xml:space="preserve"> </w:t>
      </w:r>
      <w:r w:rsidR="002B74E8" w:rsidRPr="00D24BF0">
        <w:rPr>
          <w:rFonts w:ascii="Times New Roman" w:hAnsi="Times New Roman" w:cs="Times New Roman"/>
          <w:sz w:val="24"/>
          <w:szCs w:val="24"/>
        </w:rPr>
        <w:t xml:space="preserve">authority and cluster numeracy meetings </w:t>
      </w:r>
      <w:r w:rsidRPr="00D24BF0">
        <w:rPr>
          <w:rFonts w:ascii="Times New Roman" w:hAnsi="Times New Roman" w:cs="Times New Roman"/>
          <w:sz w:val="24"/>
          <w:szCs w:val="24"/>
        </w:rPr>
        <w:t xml:space="preserve">and </w:t>
      </w:r>
      <w:r w:rsidR="002B74E8" w:rsidRPr="00D24BF0">
        <w:rPr>
          <w:rFonts w:ascii="Times New Roman" w:hAnsi="Times New Roman" w:cs="Times New Roman"/>
          <w:sz w:val="24"/>
          <w:szCs w:val="24"/>
        </w:rPr>
        <w:t>appropriat</w:t>
      </w:r>
      <w:r w:rsidR="00D24BF0" w:rsidRPr="00D24BF0">
        <w:rPr>
          <w:rFonts w:ascii="Times New Roman" w:hAnsi="Times New Roman" w:cs="Times New Roman"/>
          <w:sz w:val="24"/>
          <w:szCs w:val="24"/>
        </w:rPr>
        <w:t>e CPD events to inform practice</w:t>
      </w:r>
    </w:p>
    <w:p w:rsidR="00D24BF0" w:rsidRDefault="00D24BF0" w:rsidP="00D24BF0">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disseminating</w:t>
      </w:r>
      <w:r w:rsidR="002B74E8" w:rsidRPr="00D24BF0">
        <w:rPr>
          <w:rFonts w:ascii="Times New Roman" w:hAnsi="Times New Roman" w:cs="Times New Roman"/>
          <w:sz w:val="24"/>
          <w:szCs w:val="24"/>
        </w:rPr>
        <w:t xml:space="preserve"> information and/ sharing of</w:t>
      </w:r>
      <w:r w:rsidR="00BF1670" w:rsidRPr="00D24BF0">
        <w:rPr>
          <w:rFonts w:ascii="Times New Roman" w:hAnsi="Times New Roman" w:cs="Times New Roman"/>
          <w:sz w:val="24"/>
          <w:szCs w:val="24"/>
        </w:rPr>
        <w:t xml:space="preserve"> good practice</w:t>
      </w:r>
      <w:r w:rsidR="002B74E8" w:rsidRPr="00D24BF0">
        <w:rPr>
          <w:rFonts w:ascii="Times New Roman" w:hAnsi="Times New Roman" w:cs="Times New Roman"/>
          <w:sz w:val="24"/>
          <w:szCs w:val="24"/>
        </w:rPr>
        <w:t xml:space="preserve"> with</w:t>
      </w:r>
      <w:r>
        <w:rPr>
          <w:rFonts w:ascii="Times New Roman" w:hAnsi="Times New Roman" w:cs="Times New Roman"/>
          <w:sz w:val="24"/>
          <w:szCs w:val="24"/>
        </w:rPr>
        <w:t xml:space="preserve"> staff</w:t>
      </w:r>
    </w:p>
    <w:p w:rsidR="002B74E8" w:rsidRPr="00D24BF0" w:rsidRDefault="00D24BF0" w:rsidP="00D24BF0">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liaising</w:t>
      </w:r>
      <w:r w:rsidR="002B74E8" w:rsidRPr="00D24BF0">
        <w:rPr>
          <w:rFonts w:ascii="Times New Roman" w:hAnsi="Times New Roman" w:cs="Times New Roman"/>
          <w:sz w:val="24"/>
          <w:szCs w:val="24"/>
        </w:rPr>
        <w:t xml:space="preserve"> with colleagues and other professionals at cluster and authority level </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b/>
          <w:sz w:val="24"/>
          <w:szCs w:val="24"/>
        </w:rPr>
        <w:t>The Management team</w:t>
      </w:r>
      <w:r w:rsidRPr="000D3A71">
        <w:rPr>
          <w:rFonts w:ascii="Times New Roman" w:hAnsi="Times New Roman" w:cs="Times New Roman"/>
          <w:sz w:val="24"/>
          <w:szCs w:val="24"/>
        </w:rPr>
        <w:t xml:space="preserve"> are responsible for</w:t>
      </w:r>
    </w:p>
    <w:p w:rsidR="00BF1670" w:rsidRPr="000D3A71" w:rsidRDefault="00BF1670" w:rsidP="000D3A71">
      <w:pPr>
        <w:pStyle w:val="ListParagraph"/>
        <w:numPr>
          <w:ilvl w:val="0"/>
          <w:numId w:val="6"/>
        </w:numPr>
        <w:jc w:val="both"/>
        <w:rPr>
          <w:rFonts w:ascii="Times New Roman" w:hAnsi="Times New Roman" w:cs="Times New Roman"/>
          <w:sz w:val="24"/>
          <w:szCs w:val="24"/>
        </w:rPr>
      </w:pPr>
      <w:r w:rsidRPr="000D3A71">
        <w:rPr>
          <w:rFonts w:ascii="Times New Roman" w:hAnsi="Times New Roman" w:cs="Times New Roman"/>
          <w:sz w:val="24"/>
          <w:szCs w:val="24"/>
        </w:rPr>
        <w:t xml:space="preserve">  mon</w:t>
      </w:r>
      <w:r w:rsidR="002B74E8" w:rsidRPr="000D3A71">
        <w:rPr>
          <w:rFonts w:ascii="Times New Roman" w:hAnsi="Times New Roman" w:cs="Times New Roman"/>
          <w:sz w:val="24"/>
          <w:szCs w:val="24"/>
        </w:rPr>
        <w:t>itoring the provision through</w:t>
      </w:r>
      <w:r w:rsidRPr="000D3A71">
        <w:rPr>
          <w:rFonts w:ascii="Times New Roman" w:hAnsi="Times New Roman" w:cs="Times New Roman"/>
          <w:sz w:val="24"/>
          <w:szCs w:val="24"/>
        </w:rPr>
        <w:t xml:space="preserve"> the schools monitoring programme</w:t>
      </w:r>
    </w:p>
    <w:p w:rsidR="00BF1670" w:rsidRPr="005263F0" w:rsidRDefault="00BF1670" w:rsidP="000D3A71">
      <w:pPr>
        <w:pStyle w:val="ListParagraph"/>
        <w:numPr>
          <w:ilvl w:val="0"/>
          <w:numId w:val="6"/>
        </w:numPr>
        <w:jc w:val="both"/>
        <w:rPr>
          <w:rFonts w:ascii="Times New Roman" w:hAnsi="Times New Roman" w:cs="Times New Roman"/>
          <w:sz w:val="24"/>
          <w:szCs w:val="24"/>
        </w:rPr>
      </w:pPr>
      <w:r w:rsidRPr="000D3A71">
        <w:rPr>
          <w:rFonts w:ascii="Times New Roman" w:hAnsi="Times New Roman" w:cs="Times New Roman"/>
          <w:sz w:val="24"/>
          <w:szCs w:val="24"/>
        </w:rPr>
        <w:t xml:space="preserve">  </w:t>
      </w:r>
      <w:r w:rsidR="00D24BF0">
        <w:rPr>
          <w:rFonts w:ascii="Times New Roman" w:hAnsi="Times New Roman" w:cs="Times New Roman"/>
          <w:sz w:val="24"/>
          <w:szCs w:val="24"/>
        </w:rPr>
        <w:t xml:space="preserve">facilitating </w:t>
      </w:r>
      <w:r w:rsidR="002B74E8" w:rsidRPr="000D3A71">
        <w:rPr>
          <w:rFonts w:ascii="Times New Roman" w:hAnsi="Times New Roman" w:cs="Times New Roman"/>
          <w:sz w:val="24"/>
          <w:szCs w:val="24"/>
        </w:rPr>
        <w:t>improvements within this area through the school improvement programme.</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b/>
          <w:sz w:val="24"/>
          <w:szCs w:val="24"/>
        </w:rPr>
        <w:t>Head Teacher</w:t>
      </w:r>
      <w:r w:rsidRPr="000D3A71">
        <w:rPr>
          <w:rFonts w:ascii="Times New Roman" w:hAnsi="Times New Roman" w:cs="Times New Roman"/>
          <w:sz w:val="24"/>
          <w:szCs w:val="24"/>
        </w:rPr>
        <w:t xml:space="preserve"> is responsible for</w:t>
      </w:r>
    </w:p>
    <w:p w:rsidR="00BF1670" w:rsidRPr="000D3A71" w:rsidRDefault="00BF1670" w:rsidP="000D3A71">
      <w:pPr>
        <w:pStyle w:val="ListParagraph"/>
        <w:numPr>
          <w:ilvl w:val="0"/>
          <w:numId w:val="7"/>
        </w:numPr>
        <w:jc w:val="both"/>
        <w:rPr>
          <w:rFonts w:ascii="Times New Roman" w:hAnsi="Times New Roman" w:cs="Times New Roman"/>
          <w:sz w:val="24"/>
          <w:szCs w:val="24"/>
        </w:rPr>
      </w:pPr>
      <w:r w:rsidRPr="000D3A71">
        <w:rPr>
          <w:rFonts w:ascii="Times New Roman" w:hAnsi="Times New Roman" w:cs="Times New Roman"/>
          <w:sz w:val="24"/>
          <w:szCs w:val="24"/>
        </w:rPr>
        <w:t>overall provision</w:t>
      </w:r>
      <w:r w:rsidR="002B74E8" w:rsidRPr="000D3A71">
        <w:rPr>
          <w:rFonts w:ascii="Times New Roman" w:hAnsi="Times New Roman" w:cs="Times New Roman"/>
          <w:sz w:val="24"/>
          <w:szCs w:val="24"/>
        </w:rPr>
        <w:t xml:space="preserve"> and evaluation and improvement</w:t>
      </w:r>
      <w:r w:rsidRPr="000D3A71">
        <w:rPr>
          <w:rFonts w:ascii="Times New Roman" w:hAnsi="Times New Roman" w:cs="Times New Roman"/>
          <w:sz w:val="24"/>
          <w:szCs w:val="24"/>
        </w:rPr>
        <w:t xml:space="preserve"> of numeracy and mathematics</w:t>
      </w:r>
      <w:r w:rsidR="002B74E8" w:rsidRPr="000D3A71">
        <w:rPr>
          <w:rFonts w:ascii="Times New Roman" w:hAnsi="Times New Roman" w:cs="Times New Roman"/>
          <w:sz w:val="24"/>
          <w:szCs w:val="24"/>
        </w:rPr>
        <w:t xml:space="preserve"> teaching across the school</w:t>
      </w:r>
      <w:r w:rsidRPr="000D3A71">
        <w:rPr>
          <w:rFonts w:ascii="Times New Roman" w:hAnsi="Times New Roman" w:cs="Times New Roman"/>
          <w:sz w:val="24"/>
          <w:szCs w:val="24"/>
        </w:rPr>
        <w:t>.</w:t>
      </w:r>
    </w:p>
    <w:p w:rsidR="005263F0" w:rsidRDefault="005263F0" w:rsidP="000D3A71">
      <w:pPr>
        <w:jc w:val="both"/>
        <w:rPr>
          <w:rFonts w:ascii="Times New Roman" w:hAnsi="Times New Roman" w:cs="Times New Roman"/>
          <w:sz w:val="24"/>
          <w:szCs w:val="24"/>
        </w:rPr>
      </w:pPr>
    </w:p>
    <w:p w:rsidR="005263F0" w:rsidRDefault="005263F0" w:rsidP="000D3A71">
      <w:pPr>
        <w:jc w:val="both"/>
        <w:rPr>
          <w:rFonts w:ascii="Times New Roman" w:hAnsi="Times New Roman" w:cs="Times New Roman"/>
          <w:sz w:val="24"/>
          <w:szCs w:val="24"/>
        </w:rPr>
      </w:pPr>
    </w:p>
    <w:p w:rsidR="005263F0" w:rsidRDefault="005263F0" w:rsidP="000D3A71">
      <w:pPr>
        <w:jc w:val="both"/>
        <w:rPr>
          <w:rFonts w:ascii="Times New Roman" w:hAnsi="Times New Roman" w:cs="Times New Roman"/>
          <w:sz w:val="24"/>
          <w:szCs w:val="24"/>
        </w:rPr>
      </w:pPr>
    </w:p>
    <w:p w:rsidR="00BF1670" w:rsidRPr="000D3A71" w:rsidRDefault="00BF1670" w:rsidP="000D3A71">
      <w:pPr>
        <w:jc w:val="both"/>
        <w:rPr>
          <w:rFonts w:ascii="Times New Roman" w:hAnsi="Times New Roman" w:cs="Times New Roman"/>
          <w:sz w:val="24"/>
          <w:szCs w:val="24"/>
        </w:rPr>
      </w:pP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INCLUSION</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lastRenderedPageBreak/>
        <w:t xml:space="preserve">We aim to support all children to achieve their full potential. There are procedures in place to identify groups or individuals who would benefit from support or further challenge and teachers set relevant </w:t>
      </w:r>
      <w:r w:rsidR="00920919" w:rsidRPr="000D3A71">
        <w:rPr>
          <w:rFonts w:ascii="Times New Roman" w:hAnsi="Times New Roman" w:cs="Times New Roman"/>
          <w:sz w:val="24"/>
          <w:szCs w:val="24"/>
        </w:rPr>
        <w:t xml:space="preserve">maths and numeracy </w:t>
      </w:r>
      <w:r w:rsidRPr="000D3A71">
        <w:rPr>
          <w:rFonts w:ascii="Times New Roman" w:hAnsi="Times New Roman" w:cs="Times New Roman"/>
          <w:sz w:val="24"/>
          <w:szCs w:val="24"/>
        </w:rPr>
        <w:t xml:space="preserve">targets within individual plans which are shared with parents / carers and reviewed </w:t>
      </w:r>
      <w:r w:rsidR="00920919" w:rsidRPr="000D3A71">
        <w:rPr>
          <w:rFonts w:ascii="Times New Roman" w:hAnsi="Times New Roman" w:cs="Times New Roman"/>
          <w:sz w:val="24"/>
          <w:szCs w:val="24"/>
        </w:rPr>
        <w:t>regularly.</w:t>
      </w:r>
    </w:p>
    <w:p w:rsidR="00BF1670" w:rsidRPr="000D3A71" w:rsidRDefault="00BF1670" w:rsidP="000D3A71">
      <w:pPr>
        <w:jc w:val="both"/>
        <w:rPr>
          <w:rFonts w:ascii="Times New Roman" w:hAnsi="Times New Roman" w:cs="Times New Roman"/>
          <w:b/>
          <w:sz w:val="24"/>
          <w:szCs w:val="24"/>
        </w:rPr>
      </w:pPr>
      <w:r w:rsidRPr="000D3A71">
        <w:rPr>
          <w:rFonts w:ascii="Times New Roman" w:hAnsi="Times New Roman" w:cs="Times New Roman"/>
          <w:b/>
          <w:sz w:val="24"/>
          <w:szCs w:val="24"/>
        </w:rPr>
        <w:t>EQUAL OPPORTUNITIES</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All staff involved with maths and numeracy provide activities which are in line with the Equa</w:t>
      </w:r>
      <w:r w:rsidR="00920919" w:rsidRPr="000D3A71">
        <w:rPr>
          <w:rFonts w:ascii="Times New Roman" w:hAnsi="Times New Roman" w:cs="Times New Roman"/>
          <w:sz w:val="24"/>
          <w:szCs w:val="24"/>
        </w:rPr>
        <w:t xml:space="preserve">lities Policy. </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This maths and numeracy policy</w:t>
      </w:r>
      <w:r w:rsidR="00EC4042" w:rsidRPr="000D3A71">
        <w:rPr>
          <w:rFonts w:ascii="Times New Roman" w:hAnsi="Times New Roman" w:cs="Times New Roman"/>
          <w:sz w:val="24"/>
          <w:szCs w:val="24"/>
        </w:rPr>
        <w:t xml:space="preserve"> has been reviewed by the Maths Curriculum </w:t>
      </w:r>
      <w:r w:rsidR="00920919" w:rsidRPr="000D3A71">
        <w:rPr>
          <w:rFonts w:ascii="Times New Roman" w:hAnsi="Times New Roman" w:cs="Times New Roman"/>
          <w:sz w:val="24"/>
          <w:szCs w:val="24"/>
        </w:rPr>
        <w:t>Working Group.</w:t>
      </w:r>
    </w:p>
    <w:p w:rsidR="00BF1670" w:rsidRPr="000D3A71" w:rsidRDefault="00BF1670"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This policy has been checked and fully embraces the detail and spirit of the equalities legislation (2010), currently in place. </w:t>
      </w:r>
    </w:p>
    <w:p w:rsidR="00BF1670" w:rsidRPr="000D3A71" w:rsidRDefault="00BF1670" w:rsidP="000D3A71">
      <w:pPr>
        <w:jc w:val="both"/>
        <w:rPr>
          <w:rFonts w:ascii="Times New Roman" w:hAnsi="Times New Roman" w:cs="Times New Roman"/>
          <w:sz w:val="24"/>
          <w:szCs w:val="24"/>
        </w:rPr>
      </w:pPr>
    </w:p>
    <w:p w:rsidR="00BF1670" w:rsidRPr="000D3A71" w:rsidRDefault="00EC4042"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To Be Reviewed </w:t>
      </w:r>
      <w:r w:rsidR="00920919" w:rsidRPr="000D3A71">
        <w:rPr>
          <w:rFonts w:ascii="Times New Roman" w:hAnsi="Times New Roman" w:cs="Times New Roman"/>
          <w:b/>
          <w:sz w:val="24"/>
          <w:szCs w:val="24"/>
        </w:rPr>
        <w:t xml:space="preserve"> August 2017</w:t>
      </w:r>
    </w:p>
    <w:p w:rsidR="00BF1670" w:rsidRPr="000D3A71" w:rsidRDefault="00BF1670"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5263F0" w:rsidRDefault="005263F0" w:rsidP="000D3A71">
      <w:pPr>
        <w:jc w:val="both"/>
        <w:rPr>
          <w:rFonts w:ascii="Times New Roman" w:hAnsi="Times New Roman" w:cs="Times New Roman"/>
          <w:sz w:val="24"/>
          <w:szCs w:val="24"/>
        </w:rPr>
      </w:pPr>
    </w:p>
    <w:p w:rsidR="002A0B7C" w:rsidRDefault="002A0B7C" w:rsidP="000D3A71">
      <w:pPr>
        <w:jc w:val="both"/>
        <w:rPr>
          <w:rFonts w:ascii="Times New Roman" w:hAnsi="Times New Roman" w:cs="Times New Roman"/>
          <w:sz w:val="24"/>
          <w:szCs w:val="24"/>
        </w:rPr>
      </w:pPr>
    </w:p>
    <w:p w:rsidR="00BF1670" w:rsidRPr="002A0B7C" w:rsidRDefault="00BF1670" w:rsidP="000D3A71">
      <w:pPr>
        <w:jc w:val="both"/>
        <w:rPr>
          <w:rFonts w:ascii="Times New Roman" w:hAnsi="Times New Roman" w:cs="Times New Roman"/>
          <w:b/>
          <w:sz w:val="24"/>
          <w:szCs w:val="24"/>
        </w:rPr>
      </w:pPr>
      <w:r w:rsidRPr="002A0B7C">
        <w:rPr>
          <w:rFonts w:ascii="Times New Roman" w:hAnsi="Times New Roman" w:cs="Times New Roman"/>
          <w:b/>
          <w:sz w:val="24"/>
          <w:szCs w:val="24"/>
        </w:rPr>
        <w:t>APPENDIX 1</w:t>
      </w:r>
    </w:p>
    <w:p w:rsidR="00BF1670" w:rsidRPr="000D3A71" w:rsidRDefault="00BF1670" w:rsidP="000D3A71">
      <w:pPr>
        <w:jc w:val="both"/>
        <w:rPr>
          <w:rFonts w:ascii="Times New Roman" w:hAnsi="Times New Roman" w:cs="Times New Roman"/>
          <w:sz w:val="24"/>
          <w:szCs w:val="24"/>
        </w:rPr>
      </w:pPr>
    </w:p>
    <w:p w:rsidR="00BF1670" w:rsidRPr="002A0B7C" w:rsidRDefault="002A0B7C" w:rsidP="000D3A71">
      <w:pPr>
        <w:jc w:val="both"/>
        <w:rPr>
          <w:rFonts w:ascii="Times New Roman" w:hAnsi="Times New Roman" w:cs="Times New Roman"/>
          <w:b/>
          <w:sz w:val="24"/>
          <w:szCs w:val="24"/>
        </w:rPr>
      </w:pPr>
      <w:r w:rsidRPr="002A0B7C">
        <w:rPr>
          <w:rFonts w:ascii="Times New Roman" w:hAnsi="Times New Roman" w:cs="Times New Roman"/>
          <w:b/>
          <w:sz w:val="24"/>
          <w:szCs w:val="24"/>
        </w:rPr>
        <w:lastRenderedPageBreak/>
        <w:t>CORE RESOURCES AND MATERIALS</w:t>
      </w:r>
    </w:p>
    <w:p w:rsidR="00BF1670" w:rsidRPr="000D3A71" w:rsidRDefault="00EC4042" w:rsidP="000D3A71">
      <w:pPr>
        <w:jc w:val="both"/>
        <w:rPr>
          <w:rFonts w:ascii="Times New Roman" w:hAnsi="Times New Roman" w:cs="Times New Roman"/>
          <w:sz w:val="24"/>
          <w:szCs w:val="24"/>
        </w:rPr>
      </w:pPr>
      <w:r w:rsidRPr="000D3A71">
        <w:rPr>
          <w:rFonts w:ascii="Times New Roman" w:hAnsi="Times New Roman" w:cs="Times New Roman"/>
          <w:sz w:val="24"/>
          <w:szCs w:val="24"/>
        </w:rPr>
        <w:t>SEAL</w:t>
      </w:r>
      <w:r w:rsidR="00920919" w:rsidRPr="000D3A71">
        <w:rPr>
          <w:rFonts w:ascii="Times New Roman" w:hAnsi="Times New Roman" w:cs="Times New Roman"/>
          <w:sz w:val="24"/>
          <w:szCs w:val="24"/>
        </w:rPr>
        <w:t xml:space="preserve">  - Teaching approaches as outlined in SEAL programme.</w:t>
      </w:r>
    </w:p>
    <w:p w:rsidR="00EC4042"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SEAL resource trollies relating to teaching points within the programme are available within the school from EARLY to end of FIRST level which includes EMERGENT, PERCEPTUAL, FIGURATIVE, COUNTING ON and FACILE stages with the SEAL programme and is now fully implemented within the school across the stages Nursery, P1, P2 and P3. It is planned for full implementation up to P4 (end of FIRST level) by the end of session 2016-2017.</w:t>
      </w:r>
    </w:p>
    <w:p w:rsidR="00BF1670" w:rsidRPr="000D3A71" w:rsidRDefault="00EC4042" w:rsidP="000D3A71">
      <w:pPr>
        <w:jc w:val="both"/>
        <w:rPr>
          <w:rFonts w:ascii="Times New Roman" w:hAnsi="Times New Roman" w:cs="Times New Roman"/>
          <w:sz w:val="24"/>
          <w:szCs w:val="24"/>
        </w:rPr>
      </w:pPr>
      <w:r w:rsidRPr="000D3A71">
        <w:rPr>
          <w:rFonts w:ascii="Times New Roman" w:hAnsi="Times New Roman" w:cs="Times New Roman"/>
          <w:sz w:val="24"/>
          <w:szCs w:val="24"/>
        </w:rPr>
        <w:t>T</w:t>
      </w:r>
      <w:r w:rsidR="00920919" w:rsidRPr="000D3A71">
        <w:rPr>
          <w:rFonts w:ascii="Times New Roman" w:hAnsi="Times New Roman" w:cs="Times New Roman"/>
          <w:sz w:val="24"/>
          <w:szCs w:val="24"/>
        </w:rPr>
        <w:t>eejay Maths (P1 to P7)</w:t>
      </w:r>
    </w:p>
    <w:p w:rsidR="00920919"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Scottish Heinemann Maths (SHM P1 to P7)</w:t>
      </w:r>
    </w:p>
    <w:p w:rsidR="00920919"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Total Numeracy (Early years)</w:t>
      </w:r>
    </w:p>
    <w:p w:rsidR="00920919"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Heinemann Active Maths Games and Interactive Whiteboard Activities</w:t>
      </w:r>
    </w:p>
    <w:p w:rsidR="00BF1670"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Teej</w:t>
      </w:r>
      <w:r w:rsidR="00BF1670" w:rsidRPr="000D3A71">
        <w:rPr>
          <w:rFonts w:ascii="Times New Roman" w:hAnsi="Times New Roman" w:cs="Times New Roman"/>
          <w:sz w:val="24"/>
          <w:szCs w:val="24"/>
        </w:rPr>
        <w:t xml:space="preserve">ay Assessments – </w:t>
      </w:r>
      <w:r w:rsidR="00F60043" w:rsidRPr="000D3A71">
        <w:rPr>
          <w:rFonts w:ascii="Times New Roman" w:hAnsi="Times New Roman" w:cs="Times New Roman"/>
          <w:sz w:val="24"/>
          <w:szCs w:val="24"/>
        </w:rPr>
        <w:t xml:space="preserve">First/ </w:t>
      </w:r>
      <w:r w:rsidR="00BF1670" w:rsidRPr="000D3A71">
        <w:rPr>
          <w:rFonts w:ascii="Times New Roman" w:hAnsi="Times New Roman" w:cs="Times New Roman"/>
          <w:sz w:val="24"/>
          <w:szCs w:val="24"/>
        </w:rPr>
        <w:t>Second level Numeracy</w:t>
      </w:r>
    </w:p>
    <w:p w:rsidR="00920919" w:rsidRPr="000D3A71" w:rsidRDefault="00920919" w:rsidP="000D3A71">
      <w:pPr>
        <w:jc w:val="both"/>
        <w:rPr>
          <w:rFonts w:ascii="Times New Roman" w:hAnsi="Times New Roman" w:cs="Times New Roman"/>
          <w:sz w:val="24"/>
          <w:szCs w:val="24"/>
        </w:rPr>
      </w:pPr>
      <w:r w:rsidRPr="000D3A71">
        <w:rPr>
          <w:rFonts w:ascii="Times New Roman" w:hAnsi="Times New Roman" w:cs="Times New Roman"/>
          <w:sz w:val="24"/>
          <w:szCs w:val="24"/>
        </w:rPr>
        <w:t xml:space="preserve">Teejay </w:t>
      </w:r>
      <w:r w:rsidR="00F60043" w:rsidRPr="000D3A71">
        <w:rPr>
          <w:rFonts w:ascii="Times New Roman" w:hAnsi="Times New Roman" w:cs="Times New Roman"/>
          <w:sz w:val="24"/>
          <w:szCs w:val="24"/>
        </w:rPr>
        <w:t>T</w:t>
      </w:r>
      <w:r w:rsidRPr="000D3A71">
        <w:rPr>
          <w:rFonts w:ascii="Times New Roman" w:hAnsi="Times New Roman" w:cs="Times New Roman"/>
          <w:sz w:val="24"/>
          <w:szCs w:val="24"/>
        </w:rPr>
        <w:t>opic in a Nutshell</w:t>
      </w:r>
    </w:p>
    <w:p w:rsidR="00F60043" w:rsidRPr="000D3A71" w:rsidRDefault="00F60043" w:rsidP="000D3A71">
      <w:pPr>
        <w:jc w:val="both"/>
        <w:rPr>
          <w:rFonts w:ascii="Times New Roman" w:hAnsi="Times New Roman" w:cs="Times New Roman"/>
          <w:sz w:val="24"/>
          <w:szCs w:val="24"/>
        </w:rPr>
      </w:pPr>
      <w:r w:rsidRPr="000D3A71">
        <w:rPr>
          <w:rFonts w:ascii="Times New Roman" w:hAnsi="Times New Roman" w:cs="Times New Roman"/>
          <w:sz w:val="24"/>
          <w:szCs w:val="24"/>
        </w:rPr>
        <w:t>SHM Check-Ups</w:t>
      </w:r>
    </w:p>
    <w:p w:rsidR="00F60043" w:rsidRPr="000D3A71" w:rsidRDefault="00F60043" w:rsidP="000D3A71">
      <w:pPr>
        <w:jc w:val="both"/>
        <w:rPr>
          <w:rFonts w:ascii="Times New Roman" w:hAnsi="Times New Roman" w:cs="Times New Roman"/>
          <w:sz w:val="24"/>
          <w:szCs w:val="24"/>
        </w:rPr>
      </w:pPr>
      <w:r w:rsidRPr="000D3A71">
        <w:rPr>
          <w:rFonts w:ascii="Times New Roman" w:hAnsi="Times New Roman" w:cs="Times New Roman"/>
          <w:sz w:val="24"/>
          <w:szCs w:val="24"/>
        </w:rPr>
        <w:t>SHM Topic Assessments</w:t>
      </w:r>
    </w:p>
    <w:p w:rsidR="002D7B3A" w:rsidRPr="000D3A71" w:rsidRDefault="002D7B3A" w:rsidP="000D3A71">
      <w:pPr>
        <w:jc w:val="both"/>
        <w:rPr>
          <w:rFonts w:ascii="Times New Roman" w:hAnsi="Times New Roman" w:cs="Times New Roman"/>
          <w:sz w:val="24"/>
          <w:szCs w:val="24"/>
        </w:rPr>
      </w:pPr>
    </w:p>
    <w:sectPr w:rsidR="002D7B3A" w:rsidRPr="000D3A71" w:rsidSect="00404BC3">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314F" w:rsidRDefault="00E7314F">
      <w:pPr>
        <w:spacing w:after="0" w:line="240" w:lineRule="auto"/>
      </w:pPr>
      <w:r>
        <w:separator/>
      </w:r>
    </w:p>
  </w:endnote>
  <w:endnote w:type="continuationSeparator" w:id="0">
    <w:p w:rsidR="00E7314F" w:rsidRDefault="00E73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F0" w:rsidRDefault="00D24BF0" w:rsidP="007E2F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24BF0" w:rsidRDefault="00D24BF0" w:rsidP="00D24B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F0" w:rsidRDefault="00D24BF0" w:rsidP="007E2F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3138">
      <w:rPr>
        <w:rStyle w:val="PageNumber"/>
        <w:noProof/>
      </w:rPr>
      <w:t>1</w:t>
    </w:r>
    <w:r>
      <w:rPr>
        <w:rStyle w:val="PageNumber"/>
      </w:rPr>
      <w:fldChar w:fldCharType="end"/>
    </w:r>
  </w:p>
  <w:p w:rsidR="00D24BF0" w:rsidRDefault="00D24BF0" w:rsidP="00D24B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314F" w:rsidRDefault="00E7314F">
      <w:pPr>
        <w:spacing w:after="0" w:line="240" w:lineRule="auto"/>
      </w:pPr>
      <w:r>
        <w:separator/>
      </w:r>
    </w:p>
  </w:footnote>
  <w:footnote w:type="continuationSeparator" w:id="0">
    <w:p w:rsidR="00E7314F" w:rsidRDefault="00E731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60704"/>
    <w:multiLevelType w:val="hybridMultilevel"/>
    <w:tmpl w:val="CB3C5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F36588"/>
    <w:multiLevelType w:val="hybridMultilevel"/>
    <w:tmpl w:val="DAE2B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F32C11"/>
    <w:multiLevelType w:val="hybridMultilevel"/>
    <w:tmpl w:val="758A9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1B4277"/>
    <w:multiLevelType w:val="hybridMultilevel"/>
    <w:tmpl w:val="3BE8B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EF4833"/>
    <w:multiLevelType w:val="hybridMultilevel"/>
    <w:tmpl w:val="82627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6349F1"/>
    <w:multiLevelType w:val="hybridMultilevel"/>
    <w:tmpl w:val="BFD4D46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6" w15:restartNumberingAfterBreak="0">
    <w:nsid w:val="337016B0"/>
    <w:multiLevelType w:val="hybridMultilevel"/>
    <w:tmpl w:val="1598B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6525B4"/>
    <w:multiLevelType w:val="hybridMultilevel"/>
    <w:tmpl w:val="3C760C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49F5706"/>
    <w:multiLevelType w:val="hybridMultilevel"/>
    <w:tmpl w:val="74D46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823A15"/>
    <w:multiLevelType w:val="hybridMultilevel"/>
    <w:tmpl w:val="AD589B42"/>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0" w15:restartNumberingAfterBreak="0">
    <w:nsid w:val="4A711C87"/>
    <w:multiLevelType w:val="hybridMultilevel"/>
    <w:tmpl w:val="48DA51B4"/>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1" w15:restartNumberingAfterBreak="0">
    <w:nsid w:val="560D7F23"/>
    <w:multiLevelType w:val="hybridMultilevel"/>
    <w:tmpl w:val="86920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067385"/>
    <w:multiLevelType w:val="hybridMultilevel"/>
    <w:tmpl w:val="B4ACAE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4C0DBD"/>
    <w:multiLevelType w:val="hybridMultilevel"/>
    <w:tmpl w:val="9E42E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8C7DBD"/>
    <w:multiLevelType w:val="hybridMultilevel"/>
    <w:tmpl w:val="2CD6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3"/>
  </w:num>
  <w:num w:numId="4">
    <w:abstractNumId w:val="12"/>
  </w:num>
  <w:num w:numId="5">
    <w:abstractNumId w:val="8"/>
  </w:num>
  <w:num w:numId="6">
    <w:abstractNumId w:val="1"/>
  </w:num>
  <w:num w:numId="7">
    <w:abstractNumId w:val="9"/>
  </w:num>
  <w:num w:numId="8">
    <w:abstractNumId w:val="0"/>
  </w:num>
  <w:num w:numId="9">
    <w:abstractNumId w:val="2"/>
  </w:num>
  <w:num w:numId="10">
    <w:abstractNumId w:val="5"/>
  </w:num>
  <w:num w:numId="11">
    <w:abstractNumId w:val="6"/>
  </w:num>
  <w:num w:numId="12">
    <w:abstractNumId w:val="7"/>
  </w:num>
  <w:num w:numId="13">
    <w:abstractNumId w:val="13"/>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670"/>
    <w:rsid w:val="000D3A71"/>
    <w:rsid w:val="00140F62"/>
    <w:rsid w:val="00143DE9"/>
    <w:rsid w:val="00215D12"/>
    <w:rsid w:val="002A0B7C"/>
    <w:rsid w:val="002B74E8"/>
    <w:rsid w:val="002D7B3A"/>
    <w:rsid w:val="00312608"/>
    <w:rsid w:val="00325C5E"/>
    <w:rsid w:val="0039661E"/>
    <w:rsid w:val="00404BC3"/>
    <w:rsid w:val="00413138"/>
    <w:rsid w:val="004A3B4B"/>
    <w:rsid w:val="005263F0"/>
    <w:rsid w:val="00577160"/>
    <w:rsid w:val="005925D3"/>
    <w:rsid w:val="00647C61"/>
    <w:rsid w:val="006F4EEB"/>
    <w:rsid w:val="00715432"/>
    <w:rsid w:val="007F00B2"/>
    <w:rsid w:val="009176B5"/>
    <w:rsid w:val="00920919"/>
    <w:rsid w:val="00A311C9"/>
    <w:rsid w:val="00A8089C"/>
    <w:rsid w:val="00A80B2E"/>
    <w:rsid w:val="00BF1670"/>
    <w:rsid w:val="00D00727"/>
    <w:rsid w:val="00D24BF0"/>
    <w:rsid w:val="00E17500"/>
    <w:rsid w:val="00E7314F"/>
    <w:rsid w:val="00EC4042"/>
    <w:rsid w:val="00F6004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A403AF-4A3B-4C20-AE35-6D84B3196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500"/>
    <w:pPr>
      <w:ind w:left="720"/>
      <w:contextualSpacing/>
    </w:pPr>
  </w:style>
  <w:style w:type="paragraph" w:styleId="Footer">
    <w:name w:val="footer"/>
    <w:basedOn w:val="Normal"/>
    <w:link w:val="FooterChar"/>
    <w:uiPriority w:val="99"/>
    <w:semiHidden/>
    <w:unhideWhenUsed/>
    <w:rsid w:val="00D24BF0"/>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D24BF0"/>
  </w:style>
  <w:style w:type="character" w:styleId="PageNumber">
    <w:name w:val="page number"/>
    <w:basedOn w:val="DefaultParagraphFont"/>
    <w:uiPriority w:val="99"/>
    <w:semiHidden/>
    <w:unhideWhenUsed/>
    <w:rsid w:val="00D24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4826">
      <w:bodyDiv w:val="1"/>
      <w:marLeft w:val="0"/>
      <w:marRight w:val="0"/>
      <w:marTop w:val="0"/>
      <w:marBottom w:val="0"/>
      <w:divBdr>
        <w:top w:val="none" w:sz="0" w:space="0" w:color="auto"/>
        <w:left w:val="none" w:sz="0" w:space="0" w:color="auto"/>
        <w:bottom w:val="none" w:sz="0" w:space="0" w:color="auto"/>
        <w:right w:val="none" w:sz="0" w:space="0" w:color="auto"/>
      </w:divBdr>
      <w:divsChild>
        <w:div w:id="989335036">
          <w:marLeft w:val="0"/>
          <w:marRight w:val="0"/>
          <w:marTop w:val="0"/>
          <w:marBottom w:val="0"/>
          <w:divBdr>
            <w:top w:val="none" w:sz="0" w:space="0" w:color="auto"/>
            <w:left w:val="none" w:sz="0" w:space="0" w:color="auto"/>
            <w:bottom w:val="none" w:sz="0" w:space="0" w:color="auto"/>
            <w:right w:val="none" w:sz="0" w:space="0" w:color="auto"/>
          </w:divBdr>
          <w:divsChild>
            <w:div w:id="747116914">
              <w:marLeft w:val="0"/>
              <w:marRight w:val="0"/>
              <w:marTop w:val="0"/>
              <w:marBottom w:val="0"/>
              <w:divBdr>
                <w:top w:val="none" w:sz="0" w:space="0" w:color="auto"/>
                <w:left w:val="none" w:sz="0" w:space="0" w:color="auto"/>
                <w:bottom w:val="none" w:sz="0" w:space="0" w:color="auto"/>
                <w:right w:val="none" w:sz="0" w:space="0" w:color="auto"/>
              </w:divBdr>
              <w:divsChild>
                <w:div w:id="1332756302">
                  <w:marLeft w:val="0"/>
                  <w:marRight w:val="0"/>
                  <w:marTop w:val="0"/>
                  <w:marBottom w:val="0"/>
                  <w:divBdr>
                    <w:top w:val="none" w:sz="0" w:space="0" w:color="auto"/>
                    <w:left w:val="none" w:sz="0" w:space="0" w:color="auto"/>
                    <w:bottom w:val="none" w:sz="0" w:space="0" w:color="auto"/>
                    <w:right w:val="none" w:sz="0" w:space="0" w:color="auto"/>
                  </w:divBdr>
                  <w:divsChild>
                    <w:div w:id="2049987432">
                      <w:marLeft w:val="0"/>
                      <w:marRight w:val="0"/>
                      <w:marTop w:val="0"/>
                      <w:marBottom w:val="0"/>
                      <w:divBdr>
                        <w:top w:val="none" w:sz="0" w:space="0" w:color="auto"/>
                        <w:left w:val="none" w:sz="0" w:space="0" w:color="auto"/>
                        <w:bottom w:val="none" w:sz="0" w:space="0" w:color="auto"/>
                        <w:right w:val="none" w:sz="0" w:space="0" w:color="auto"/>
                      </w:divBdr>
                      <w:divsChild>
                        <w:div w:id="889922799">
                          <w:marLeft w:val="0"/>
                          <w:marRight w:val="0"/>
                          <w:marTop w:val="0"/>
                          <w:marBottom w:val="0"/>
                          <w:divBdr>
                            <w:top w:val="none" w:sz="0" w:space="0" w:color="auto"/>
                            <w:left w:val="none" w:sz="0" w:space="0" w:color="auto"/>
                            <w:bottom w:val="none" w:sz="0" w:space="0" w:color="auto"/>
                            <w:right w:val="none" w:sz="0" w:space="0" w:color="auto"/>
                          </w:divBdr>
                          <w:divsChild>
                            <w:div w:id="192807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04FB38DF6B8D4E958030883D8B4B6B" ma:contentTypeVersion="" ma:contentTypeDescription="Create a new document." ma:contentTypeScope="" ma:versionID="feb0d4aef02869109561acf0f74cfbf6">
  <xsd:schema xmlns:xsd="http://www.w3.org/2001/XMLSchema" xmlns:xs="http://www.w3.org/2001/XMLSchema" xmlns:p="http://schemas.microsoft.com/office/2006/metadata/properties" xmlns:ns2="f5922f72-2437-4cdc-9147-50b1afef045e" targetNamespace="http://schemas.microsoft.com/office/2006/metadata/properties" ma:root="true" ma:fieldsID="c15bf7ecd0400a2efdb56a89be856667" ns2:_="">
    <xsd:import namespace="f5922f72-2437-4cdc-9147-50b1afef04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22f72-2437-4cdc-9147-50b1afef0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66AAAF-C3C1-4709-93E7-D3A102D3B6F9}"/>
</file>

<file path=customXml/itemProps2.xml><?xml version="1.0" encoding="utf-8"?>
<ds:datastoreItem xmlns:ds="http://schemas.openxmlformats.org/officeDocument/2006/customXml" ds:itemID="{10333066-DB74-4C3B-9642-6D21DE5E8E26}"/>
</file>

<file path=customXml/itemProps3.xml><?xml version="1.0" encoding="utf-8"?>
<ds:datastoreItem xmlns:ds="http://schemas.openxmlformats.org/officeDocument/2006/customXml" ds:itemID="{AB8735CD-60B6-412E-A7D2-A58F54C0428D}"/>
</file>

<file path=docProps/app.xml><?xml version="1.0" encoding="utf-8"?>
<Properties xmlns="http://schemas.openxmlformats.org/officeDocument/2006/extended-properties" xmlns:vt="http://schemas.openxmlformats.org/officeDocument/2006/docPropsVTypes">
  <Template>Normal</Template>
  <TotalTime>1</TotalTime>
  <Pages>7</Pages>
  <Words>2039</Words>
  <Characters>11627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Jack</dc:creator>
  <cp:keywords/>
  <dc:description/>
  <cp:lastModifiedBy>Michelle McAndrew</cp:lastModifiedBy>
  <cp:revision>2</cp:revision>
  <dcterms:created xsi:type="dcterms:W3CDTF">2021-09-01T13:48:00Z</dcterms:created>
  <dcterms:modified xsi:type="dcterms:W3CDTF">2021-09-01T13:48:00Z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0x0101004104FB38DF6B8D4E958030883D8B4B6B</vt:lpwstr>
  </property>
</Properties>
</file>